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70C849" w14:textId="77777777" w:rsidR="00795638" w:rsidRDefault="00795638" w:rsidP="00795638">
      <w:pPr>
        <w:pStyle w:val="Titologenerale"/>
        <w:spacing w:line="320" w:lineRule="exact"/>
        <w:jc w:val="both"/>
        <w:rPr>
          <w:sz w:val="30"/>
          <w:szCs w:val="30"/>
        </w:rPr>
      </w:pPr>
    </w:p>
    <w:p w14:paraId="70C077AD" w14:textId="77777777" w:rsidR="002052DE" w:rsidRDefault="002052DE" w:rsidP="00795638">
      <w:pPr>
        <w:pStyle w:val="Titologenerale"/>
        <w:spacing w:line="320" w:lineRule="exact"/>
        <w:jc w:val="both"/>
        <w:rPr>
          <w:sz w:val="30"/>
          <w:szCs w:val="30"/>
        </w:rPr>
      </w:pPr>
    </w:p>
    <w:p w14:paraId="22BC1BEA" w14:textId="77777777" w:rsidR="002052DE" w:rsidRDefault="002052DE" w:rsidP="00795638">
      <w:pPr>
        <w:pStyle w:val="Titologenerale"/>
        <w:spacing w:line="320" w:lineRule="exact"/>
        <w:jc w:val="both"/>
        <w:rPr>
          <w:sz w:val="30"/>
          <w:szCs w:val="30"/>
        </w:rPr>
      </w:pPr>
    </w:p>
    <w:p w14:paraId="2587A16C" w14:textId="77777777" w:rsidR="002052DE" w:rsidRDefault="002052DE" w:rsidP="00795638">
      <w:pPr>
        <w:pStyle w:val="Titologenerale"/>
        <w:spacing w:line="320" w:lineRule="exact"/>
        <w:jc w:val="both"/>
        <w:rPr>
          <w:sz w:val="30"/>
          <w:szCs w:val="30"/>
        </w:rPr>
      </w:pPr>
    </w:p>
    <w:p w14:paraId="5F4875AA" w14:textId="77777777" w:rsidR="002052DE" w:rsidRDefault="002052DE" w:rsidP="00795638">
      <w:pPr>
        <w:pStyle w:val="Titologenerale"/>
        <w:spacing w:line="320" w:lineRule="exact"/>
        <w:jc w:val="both"/>
        <w:rPr>
          <w:sz w:val="30"/>
          <w:szCs w:val="30"/>
        </w:rPr>
      </w:pPr>
    </w:p>
    <w:p w14:paraId="79D6D4E5" w14:textId="77777777" w:rsidR="002052DE" w:rsidRDefault="002052DE" w:rsidP="00795638">
      <w:pPr>
        <w:pStyle w:val="Titologenerale"/>
        <w:spacing w:line="320" w:lineRule="exact"/>
        <w:jc w:val="both"/>
        <w:rPr>
          <w:sz w:val="30"/>
          <w:szCs w:val="30"/>
        </w:rPr>
      </w:pPr>
    </w:p>
    <w:p w14:paraId="41B242BD" w14:textId="77777777" w:rsidR="002052DE" w:rsidRDefault="002052DE" w:rsidP="00795638">
      <w:pPr>
        <w:pStyle w:val="Titologenerale"/>
        <w:spacing w:line="320" w:lineRule="exact"/>
        <w:jc w:val="both"/>
        <w:rPr>
          <w:sz w:val="30"/>
          <w:szCs w:val="30"/>
        </w:rPr>
      </w:pPr>
    </w:p>
    <w:p w14:paraId="6EB715B6" w14:textId="77777777" w:rsidR="002052DE" w:rsidRDefault="002052DE" w:rsidP="00795638">
      <w:pPr>
        <w:pStyle w:val="Titologenerale"/>
        <w:spacing w:line="320" w:lineRule="exact"/>
        <w:jc w:val="both"/>
        <w:rPr>
          <w:sz w:val="30"/>
          <w:szCs w:val="30"/>
        </w:rPr>
      </w:pPr>
    </w:p>
    <w:p w14:paraId="00C8EB25" w14:textId="77777777" w:rsidR="00170B89" w:rsidRPr="00DA6F39" w:rsidRDefault="00170B89" w:rsidP="00170B89">
      <w:pPr>
        <w:overflowPunct/>
        <w:autoSpaceDE/>
        <w:autoSpaceDN/>
        <w:adjustRightInd/>
        <w:spacing w:before="0" w:after="160" w:line="259" w:lineRule="auto"/>
        <w:jc w:val="center"/>
        <w:textAlignment w:val="auto"/>
        <w:rPr>
          <w:rFonts w:cs="Arial"/>
          <w:b/>
          <w:i/>
          <w:color w:val="FF0000"/>
          <w:sz w:val="30"/>
          <w:szCs w:val="30"/>
          <w:lang w:val="it-IT" w:eastAsia="it-IT"/>
        </w:rPr>
      </w:pPr>
      <w:r w:rsidRPr="00DA6F39">
        <w:rPr>
          <w:rFonts w:cs="Arial"/>
          <w:b/>
          <w:i/>
          <w:color w:val="FF0000"/>
          <w:sz w:val="30"/>
          <w:szCs w:val="30"/>
          <w:lang w:val="it-IT" w:eastAsia="it-IT"/>
        </w:rPr>
        <w:t>ADDENDUM</w:t>
      </w:r>
    </w:p>
    <w:p w14:paraId="36F1A004" w14:textId="77777777" w:rsidR="00170B89" w:rsidRDefault="00170B89" w:rsidP="00170B89">
      <w:pPr>
        <w:pStyle w:val="Titologenerale"/>
        <w:spacing w:after="60" w:line="280" w:lineRule="exact"/>
        <w:rPr>
          <w:i/>
          <w:color w:val="FF0000"/>
          <w:sz w:val="26"/>
          <w:szCs w:val="26"/>
        </w:rPr>
      </w:pPr>
      <w:r w:rsidRPr="00DA6F39">
        <w:rPr>
          <w:i/>
          <w:color w:val="FF0000"/>
          <w:sz w:val="26"/>
          <w:szCs w:val="26"/>
        </w:rPr>
        <w:t>RELATIVO AI DOCUMENTI</w:t>
      </w:r>
      <w:r w:rsidR="00253BB1">
        <w:rPr>
          <w:i/>
          <w:color w:val="FF0000"/>
          <w:sz w:val="26"/>
          <w:szCs w:val="26"/>
        </w:rPr>
        <w:t xml:space="preserve"> </w:t>
      </w:r>
      <w:r>
        <w:rPr>
          <w:i/>
          <w:color w:val="FF0000"/>
          <w:sz w:val="26"/>
          <w:szCs w:val="26"/>
        </w:rPr>
        <w:t>INTERPRETATIVI PUBBLICATI</w:t>
      </w:r>
      <w:r w:rsidRPr="00DA6F39">
        <w:rPr>
          <w:i/>
          <w:color w:val="FF0000"/>
          <w:sz w:val="26"/>
          <w:szCs w:val="26"/>
        </w:rPr>
        <w:t xml:space="preserve"> DALL</w:t>
      </w:r>
      <w:r>
        <w:rPr>
          <w:i/>
          <w:color w:val="FF0000"/>
          <w:sz w:val="26"/>
          <w:szCs w:val="26"/>
        </w:rPr>
        <w:t>’OIC</w:t>
      </w:r>
    </w:p>
    <w:p w14:paraId="6E948E6C" w14:textId="77777777" w:rsidR="00170B89" w:rsidRDefault="00170B89" w:rsidP="00170B89">
      <w:pPr>
        <w:jc w:val="center"/>
        <w:rPr>
          <w:rFonts w:cs="Arial"/>
          <w:b/>
          <w:i/>
          <w:color w:val="FF0000"/>
          <w:sz w:val="26"/>
          <w:szCs w:val="26"/>
          <w:lang w:val="it-IT" w:eastAsia="it-IT"/>
        </w:rPr>
      </w:pPr>
    </w:p>
    <w:p w14:paraId="5428A9CA" w14:textId="77777777" w:rsidR="00170B89" w:rsidRDefault="00170B89" w:rsidP="00170B89">
      <w:pPr>
        <w:pStyle w:val="Titologenerale"/>
        <w:spacing w:after="60" w:line="280" w:lineRule="exact"/>
        <w:rPr>
          <w:i/>
          <w:color w:val="FF0000"/>
          <w:sz w:val="26"/>
          <w:szCs w:val="26"/>
        </w:rPr>
      </w:pPr>
      <w:r w:rsidRPr="00BA7DE1">
        <w:rPr>
          <w:i/>
          <w:color w:val="FF0000"/>
          <w:sz w:val="26"/>
          <w:szCs w:val="26"/>
        </w:rPr>
        <w:t>IN DATA 11 MARZO</w:t>
      </w:r>
      <w:r w:rsidR="00BD5D37">
        <w:rPr>
          <w:i/>
          <w:color w:val="FF0000"/>
          <w:sz w:val="26"/>
          <w:szCs w:val="26"/>
        </w:rPr>
        <w:t xml:space="preserve">, </w:t>
      </w:r>
      <w:r w:rsidRPr="00BA7DE1">
        <w:rPr>
          <w:i/>
          <w:color w:val="FF0000"/>
          <w:sz w:val="26"/>
          <w:szCs w:val="26"/>
        </w:rPr>
        <w:t xml:space="preserve">31 MARZO </w:t>
      </w:r>
      <w:r w:rsidR="00D11096">
        <w:rPr>
          <w:i/>
          <w:color w:val="FF0000"/>
          <w:sz w:val="26"/>
          <w:szCs w:val="26"/>
        </w:rPr>
        <w:t>E 14 APRILE 2021</w:t>
      </w:r>
    </w:p>
    <w:p w14:paraId="37067B3B" w14:textId="77777777" w:rsidR="00170B89" w:rsidRDefault="00170B89" w:rsidP="00170B89">
      <w:pPr>
        <w:pStyle w:val="Titologenerale"/>
        <w:spacing w:after="60" w:line="280" w:lineRule="exact"/>
        <w:rPr>
          <w:i/>
          <w:color w:val="FF0000"/>
          <w:sz w:val="26"/>
          <w:szCs w:val="26"/>
        </w:rPr>
      </w:pPr>
    </w:p>
    <w:p w14:paraId="0EB25FE7" w14:textId="77777777" w:rsidR="00170B89" w:rsidRPr="00A64F4B" w:rsidRDefault="00170B89" w:rsidP="00170B89">
      <w:pPr>
        <w:overflowPunct/>
        <w:autoSpaceDE/>
        <w:autoSpaceDN/>
        <w:adjustRightInd/>
        <w:spacing w:before="0" w:after="160" w:line="259" w:lineRule="auto"/>
        <w:jc w:val="center"/>
        <w:textAlignment w:val="auto"/>
        <w:rPr>
          <w:sz w:val="28"/>
          <w:szCs w:val="22"/>
          <w:lang w:val="it-IT"/>
        </w:rPr>
      </w:pPr>
      <w:r>
        <w:rPr>
          <w:sz w:val="28"/>
          <w:szCs w:val="22"/>
          <w:lang w:val="it-IT"/>
        </w:rPr>
        <w:t>________________________________________________________________</w:t>
      </w:r>
    </w:p>
    <w:p w14:paraId="6C15CFBF" w14:textId="77777777" w:rsidR="00170B89" w:rsidRDefault="00170B89" w:rsidP="00170B89">
      <w:pPr>
        <w:pStyle w:val="Titologenerale"/>
        <w:spacing w:line="320" w:lineRule="exact"/>
        <w:jc w:val="both"/>
        <w:rPr>
          <w:sz w:val="30"/>
          <w:szCs w:val="30"/>
        </w:rPr>
      </w:pPr>
    </w:p>
    <w:p w14:paraId="1BCFC062" w14:textId="77777777" w:rsidR="00170B89" w:rsidRDefault="00170B89" w:rsidP="00170B89">
      <w:pPr>
        <w:pStyle w:val="Titologenerale"/>
        <w:spacing w:line="320" w:lineRule="exact"/>
        <w:jc w:val="both"/>
        <w:rPr>
          <w:sz w:val="30"/>
          <w:szCs w:val="30"/>
        </w:rPr>
      </w:pPr>
    </w:p>
    <w:p w14:paraId="0C143BF5" w14:textId="77777777" w:rsidR="007556FF" w:rsidRPr="001A19AB" w:rsidRDefault="007556FF" w:rsidP="007556FF">
      <w:pPr>
        <w:pStyle w:val="Titologenerale"/>
        <w:spacing w:after="120" w:line="320" w:lineRule="exact"/>
        <w:rPr>
          <w:color w:val="0070C0"/>
          <w:sz w:val="32"/>
          <w:szCs w:val="30"/>
        </w:rPr>
      </w:pPr>
      <w:r w:rsidRPr="001A19AB">
        <w:rPr>
          <w:color w:val="0070C0"/>
          <w:sz w:val="32"/>
          <w:szCs w:val="30"/>
        </w:rPr>
        <w:t xml:space="preserve">LISTA DI CONTROLLO DEI PRINCIPI DI REDAZIONE DEL </w:t>
      </w:r>
    </w:p>
    <w:p w14:paraId="7F4CDCFF" w14:textId="77777777" w:rsidR="007556FF" w:rsidRPr="001A19AB" w:rsidRDefault="007556FF" w:rsidP="007556FF">
      <w:pPr>
        <w:pStyle w:val="Titologenerale"/>
        <w:spacing w:after="120" w:line="320" w:lineRule="exact"/>
        <w:rPr>
          <w:color w:val="0070C0"/>
          <w:sz w:val="32"/>
          <w:szCs w:val="30"/>
        </w:rPr>
      </w:pPr>
      <w:r w:rsidRPr="001A19AB">
        <w:rPr>
          <w:color w:val="0070C0"/>
          <w:sz w:val="32"/>
          <w:szCs w:val="30"/>
        </w:rPr>
        <w:t>BILANCIO D’ESERCIZIO</w:t>
      </w:r>
    </w:p>
    <w:p w14:paraId="42C72F47" w14:textId="77777777" w:rsidR="007556FF" w:rsidRPr="001A19AB" w:rsidRDefault="007556FF" w:rsidP="007556FF">
      <w:pPr>
        <w:pStyle w:val="Titologenerale"/>
        <w:spacing w:after="120" w:line="320" w:lineRule="exact"/>
        <w:rPr>
          <w:color w:val="0070C0"/>
          <w:sz w:val="30"/>
          <w:szCs w:val="30"/>
        </w:rPr>
      </w:pPr>
      <w:r w:rsidRPr="001A19AB">
        <w:rPr>
          <w:color w:val="0070C0"/>
          <w:sz w:val="30"/>
          <w:szCs w:val="30"/>
        </w:rPr>
        <w:t>(Società ai cui bilanci sono applicabili le disposizioni degli artt. 2423</w:t>
      </w:r>
    </w:p>
    <w:p w14:paraId="6E6D8E62" w14:textId="77777777" w:rsidR="007556FF" w:rsidRPr="001A19AB" w:rsidRDefault="007556FF" w:rsidP="007556FF">
      <w:pPr>
        <w:pStyle w:val="Titologenerale"/>
        <w:spacing w:after="120" w:line="320" w:lineRule="exact"/>
        <w:rPr>
          <w:color w:val="0070C0"/>
          <w:sz w:val="30"/>
          <w:szCs w:val="30"/>
        </w:rPr>
      </w:pPr>
      <w:r w:rsidRPr="001A19AB">
        <w:rPr>
          <w:color w:val="0070C0"/>
          <w:sz w:val="30"/>
          <w:szCs w:val="30"/>
        </w:rPr>
        <w:t xml:space="preserve"> e successivi del Codice Civile)</w:t>
      </w:r>
    </w:p>
    <w:p w14:paraId="7BFC2C66" w14:textId="77777777" w:rsidR="007556FF" w:rsidRPr="008A0F36" w:rsidRDefault="007556FF" w:rsidP="007556FF">
      <w:pPr>
        <w:pStyle w:val="Titologenerale"/>
      </w:pPr>
    </w:p>
    <w:p w14:paraId="14404D5A" w14:textId="77777777" w:rsidR="007556FF" w:rsidRPr="008A0F36" w:rsidRDefault="007556FF" w:rsidP="007556FF">
      <w:pPr>
        <w:pStyle w:val="Titologenerale"/>
      </w:pPr>
    </w:p>
    <w:p w14:paraId="01E438C3" w14:textId="77777777" w:rsidR="007556FF" w:rsidRPr="001A19AB" w:rsidRDefault="007556FF" w:rsidP="007556FF">
      <w:pPr>
        <w:pStyle w:val="Titologenerale"/>
        <w:spacing w:line="280" w:lineRule="exact"/>
        <w:rPr>
          <w:color w:val="0070C0"/>
          <w:sz w:val="26"/>
          <w:szCs w:val="26"/>
        </w:rPr>
      </w:pPr>
      <w:r w:rsidRPr="001A19AB">
        <w:rPr>
          <w:color w:val="0070C0"/>
          <w:sz w:val="26"/>
          <w:szCs w:val="26"/>
        </w:rPr>
        <w:t xml:space="preserve">SULLA BASE DEI PRINCIPI CONTABILI APPLICABILI AI BILANCI CHIUSI </w:t>
      </w:r>
    </w:p>
    <w:p w14:paraId="2B6233C2" w14:textId="77777777" w:rsidR="007556FF" w:rsidRPr="001A19AB" w:rsidRDefault="007556FF" w:rsidP="007556FF">
      <w:pPr>
        <w:pStyle w:val="Titologenerale"/>
        <w:spacing w:line="280" w:lineRule="exact"/>
        <w:rPr>
          <w:color w:val="0070C0"/>
          <w:sz w:val="26"/>
          <w:szCs w:val="26"/>
        </w:rPr>
      </w:pPr>
      <w:r w:rsidRPr="001A19AB">
        <w:rPr>
          <w:color w:val="0070C0"/>
          <w:sz w:val="26"/>
          <w:szCs w:val="26"/>
        </w:rPr>
        <w:t xml:space="preserve">A PARTIRE DAL 31 DICEMBRE </w:t>
      </w:r>
      <w:r>
        <w:rPr>
          <w:color w:val="0070C0"/>
          <w:sz w:val="26"/>
          <w:szCs w:val="26"/>
        </w:rPr>
        <w:t>2020</w:t>
      </w:r>
    </w:p>
    <w:p w14:paraId="716865AE" w14:textId="77777777" w:rsidR="00170B89" w:rsidRPr="00E24E94" w:rsidRDefault="00170B89" w:rsidP="00170B89">
      <w:pPr>
        <w:pStyle w:val="Titologenerale"/>
        <w:spacing w:after="60" w:line="280" w:lineRule="exact"/>
        <w:rPr>
          <w:i/>
          <w:sz w:val="26"/>
          <w:szCs w:val="26"/>
        </w:rPr>
      </w:pPr>
    </w:p>
    <w:p w14:paraId="4D11AAA3" w14:textId="77777777" w:rsidR="00795638" w:rsidRDefault="00795638" w:rsidP="00795638">
      <w:pPr>
        <w:pStyle w:val="Titologenerale"/>
        <w:spacing w:line="320" w:lineRule="exact"/>
        <w:jc w:val="both"/>
        <w:rPr>
          <w:sz w:val="30"/>
          <w:szCs w:val="30"/>
        </w:rPr>
      </w:pPr>
    </w:p>
    <w:p w14:paraId="39CC14BE" w14:textId="77777777" w:rsidR="007556FF" w:rsidRDefault="007556FF">
      <w:pPr>
        <w:overflowPunct/>
        <w:autoSpaceDE/>
        <w:autoSpaceDN/>
        <w:adjustRightInd/>
        <w:spacing w:before="0" w:after="160" w:line="259" w:lineRule="auto"/>
        <w:jc w:val="left"/>
        <w:textAlignment w:val="auto"/>
        <w:rPr>
          <w:rFonts w:cs="Arial"/>
          <w:b/>
          <w:sz w:val="30"/>
          <w:szCs w:val="30"/>
          <w:lang w:val="it-IT" w:eastAsia="it-IT"/>
        </w:rPr>
      </w:pPr>
      <w:r w:rsidRPr="005523AF">
        <w:rPr>
          <w:sz w:val="30"/>
          <w:szCs w:val="30"/>
          <w:lang w:val="it-IT"/>
        </w:rPr>
        <w:br w:type="page"/>
      </w:r>
    </w:p>
    <w:p w14:paraId="65449B95" w14:textId="77777777" w:rsidR="00E24E94" w:rsidRDefault="00E24E94" w:rsidP="00795638">
      <w:pPr>
        <w:pStyle w:val="Titologenerale"/>
        <w:spacing w:line="320" w:lineRule="exact"/>
        <w:jc w:val="both"/>
        <w:rPr>
          <w:szCs w:val="24"/>
        </w:rPr>
      </w:pPr>
    </w:p>
    <w:p w14:paraId="141185D0" w14:textId="77777777" w:rsidR="00795638" w:rsidRPr="008557D1" w:rsidRDefault="007556FF" w:rsidP="00336E27">
      <w:pPr>
        <w:pStyle w:val="Titologenerale"/>
        <w:spacing w:line="220" w:lineRule="exact"/>
        <w:jc w:val="both"/>
        <w:rPr>
          <w:szCs w:val="24"/>
        </w:rPr>
      </w:pPr>
      <w:r w:rsidRPr="009E70B3">
        <w:rPr>
          <w:szCs w:val="24"/>
        </w:rPr>
        <w:t>ADDENDUM RELATIVO AI DOCUMENTI</w:t>
      </w:r>
      <w:r>
        <w:rPr>
          <w:szCs w:val="24"/>
        </w:rPr>
        <w:t xml:space="preserve"> INTERPRETATIVI PUBBLICATI DALL’OIC IN DATA 11</w:t>
      </w:r>
      <w:r w:rsidR="008557D1">
        <w:rPr>
          <w:szCs w:val="24"/>
        </w:rPr>
        <w:t xml:space="preserve"> MARZO,</w:t>
      </w:r>
      <w:r>
        <w:rPr>
          <w:szCs w:val="24"/>
        </w:rPr>
        <w:t xml:space="preserve"> 31 MARZO </w:t>
      </w:r>
      <w:r w:rsidR="00D11096">
        <w:rPr>
          <w:szCs w:val="24"/>
        </w:rPr>
        <w:t xml:space="preserve">E 14 APRILE </w:t>
      </w:r>
      <w:r>
        <w:rPr>
          <w:szCs w:val="24"/>
        </w:rPr>
        <w:t>2021</w:t>
      </w:r>
    </w:p>
    <w:p w14:paraId="7F473880" w14:textId="77777777" w:rsidR="00795638" w:rsidRDefault="00795638" w:rsidP="00795638">
      <w:pPr>
        <w:pStyle w:val="Titologenerale"/>
        <w:spacing w:line="320" w:lineRule="exact"/>
        <w:jc w:val="both"/>
        <w:rPr>
          <w:sz w:val="30"/>
          <w:szCs w:val="30"/>
        </w:rPr>
      </w:pPr>
    </w:p>
    <w:p w14:paraId="6A4F92B0" w14:textId="77777777" w:rsidR="007556FF" w:rsidRDefault="007556FF" w:rsidP="007556FF">
      <w:pPr>
        <w:jc w:val="left"/>
        <w:rPr>
          <w:b/>
          <w:sz w:val="24"/>
          <w:szCs w:val="24"/>
          <w:lang w:val="it-IT"/>
        </w:rPr>
      </w:pPr>
      <w:r w:rsidRPr="007556FF">
        <w:rPr>
          <w:b/>
          <w:sz w:val="24"/>
          <w:szCs w:val="24"/>
          <w:lang w:val="it-IT"/>
        </w:rPr>
        <w:t>LISTA DI CONTROLLO DEI PRINCIPI DI REDAZIONE DEL</w:t>
      </w:r>
      <w:r>
        <w:rPr>
          <w:b/>
          <w:sz w:val="24"/>
          <w:szCs w:val="24"/>
          <w:lang w:val="it-IT"/>
        </w:rPr>
        <w:t xml:space="preserve"> </w:t>
      </w:r>
      <w:r w:rsidRPr="007556FF">
        <w:rPr>
          <w:b/>
          <w:sz w:val="24"/>
          <w:szCs w:val="24"/>
          <w:lang w:val="it-IT"/>
        </w:rPr>
        <w:t>BILANCIO D’ESERCIZIO</w:t>
      </w:r>
      <w:r w:rsidR="00D47699">
        <w:rPr>
          <w:b/>
          <w:sz w:val="24"/>
          <w:szCs w:val="24"/>
          <w:lang w:val="it-IT"/>
        </w:rPr>
        <w:t xml:space="preserve"> </w:t>
      </w:r>
    </w:p>
    <w:p w14:paraId="09BB6473" w14:textId="77777777" w:rsidR="007556FF" w:rsidRDefault="007556FF" w:rsidP="007556FF">
      <w:pPr>
        <w:jc w:val="left"/>
        <w:rPr>
          <w:b/>
          <w:sz w:val="24"/>
          <w:szCs w:val="24"/>
          <w:lang w:val="it-IT"/>
        </w:rPr>
      </w:pPr>
    </w:p>
    <w:p w14:paraId="75094293" w14:textId="77777777" w:rsidR="007556FF" w:rsidRPr="009E70B3" w:rsidRDefault="007556FF" w:rsidP="00890F9B">
      <w:pPr>
        <w:overflowPunct/>
        <w:autoSpaceDE/>
        <w:autoSpaceDN/>
        <w:adjustRightInd/>
        <w:spacing w:before="0" w:after="60" w:line="240" w:lineRule="auto"/>
        <w:textAlignment w:val="auto"/>
        <w:rPr>
          <w:lang w:val="it-IT"/>
        </w:rPr>
      </w:pPr>
      <w:r w:rsidRPr="009E70B3">
        <w:rPr>
          <w:lang w:val="it-IT"/>
        </w:rPr>
        <w:t>In data 1</w:t>
      </w:r>
      <w:r>
        <w:rPr>
          <w:lang w:val="it-IT"/>
        </w:rPr>
        <w:t>1</w:t>
      </w:r>
      <w:r w:rsidRPr="009E70B3">
        <w:rPr>
          <w:lang w:val="it-IT"/>
        </w:rPr>
        <w:t xml:space="preserve"> </w:t>
      </w:r>
      <w:r>
        <w:rPr>
          <w:lang w:val="it-IT"/>
        </w:rPr>
        <w:t>marzo</w:t>
      </w:r>
      <w:r w:rsidRPr="009E70B3">
        <w:rPr>
          <w:lang w:val="it-IT"/>
        </w:rPr>
        <w:t xml:space="preserve"> 202</w:t>
      </w:r>
      <w:r>
        <w:rPr>
          <w:lang w:val="it-IT"/>
        </w:rPr>
        <w:t>1</w:t>
      </w:r>
      <w:r w:rsidRPr="009E70B3">
        <w:rPr>
          <w:lang w:val="it-IT"/>
        </w:rPr>
        <w:t xml:space="preserve"> l</w:t>
      </w:r>
      <w:r>
        <w:rPr>
          <w:lang w:val="it-IT"/>
        </w:rPr>
        <w:t>’OIC</w:t>
      </w:r>
      <w:r w:rsidRPr="009E70B3">
        <w:rPr>
          <w:lang w:val="it-IT"/>
        </w:rPr>
        <w:t xml:space="preserve"> ha </w:t>
      </w:r>
      <w:r>
        <w:rPr>
          <w:lang w:val="it-IT"/>
        </w:rPr>
        <w:t>pubblicato</w:t>
      </w:r>
      <w:r w:rsidRPr="009E70B3">
        <w:rPr>
          <w:lang w:val="it-IT"/>
        </w:rPr>
        <w:t xml:space="preserve"> il </w:t>
      </w:r>
      <w:r>
        <w:rPr>
          <w:lang w:val="it-IT"/>
        </w:rPr>
        <w:t>D</w:t>
      </w:r>
      <w:r w:rsidRPr="009E70B3">
        <w:rPr>
          <w:lang w:val="it-IT"/>
        </w:rPr>
        <w:t>ocumento</w:t>
      </w:r>
      <w:r>
        <w:rPr>
          <w:lang w:val="it-IT"/>
        </w:rPr>
        <w:t xml:space="preserve"> Interpretativo n.8</w:t>
      </w:r>
      <w:r w:rsidRPr="009E70B3">
        <w:rPr>
          <w:lang w:val="it-IT"/>
        </w:rPr>
        <w:t>:</w:t>
      </w:r>
    </w:p>
    <w:p w14:paraId="7F4C0772" w14:textId="77777777" w:rsidR="007556FF" w:rsidRPr="007556FF" w:rsidRDefault="007556FF" w:rsidP="007556FF">
      <w:pPr>
        <w:pStyle w:val="Paragrafoelenco"/>
        <w:numPr>
          <w:ilvl w:val="0"/>
          <w:numId w:val="13"/>
        </w:numPr>
        <w:overflowPunct/>
        <w:autoSpaceDE/>
        <w:autoSpaceDN/>
        <w:adjustRightInd/>
        <w:spacing w:before="0" w:after="160" w:line="259" w:lineRule="auto"/>
        <w:textAlignment w:val="auto"/>
        <w:rPr>
          <w:lang w:val="it-IT"/>
        </w:rPr>
      </w:pPr>
      <w:r>
        <w:rPr>
          <w:bCs/>
          <w:lang w:val="it-IT"/>
        </w:rPr>
        <w:t>Legge 17 Luglio 2020, n. 77 – “Disposizioni transitorie in materia di principi di redazione del bilancio” (continuità aziendale)</w:t>
      </w:r>
    </w:p>
    <w:p w14:paraId="22C69EF8" w14:textId="77777777" w:rsidR="007556FF" w:rsidRDefault="007556FF" w:rsidP="00890F9B">
      <w:pPr>
        <w:overflowPunct/>
        <w:autoSpaceDE/>
        <w:autoSpaceDN/>
        <w:adjustRightInd/>
        <w:spacing w:before="0" w:after="60" w:line="240" w:lineRule="auto"/>
        <w:textAlignment w:val="auto"/>
        <w:rPr>
          <w:lang w:val="it-IT"/>
        </w:rPr>
      </w:pPr>
      <w:r w:rsidRPr="007556FF">
        <w:rPr>
          <w:lang w:val="it-IT"/>
        </w:rPr>
        <w:t xml:space="preserve">In data </w:t>
      </w:r>
      <w:r>
        <w:rPr>
          <w:lang w:val="it-IT"/>
        </w:rPr>
        <w:t>3</w:t>
      </w:r>
      <w:r w:rsidRPr="007556FF">
        <w:rPr>
          <w:lang w:val="it-IT"/>
        </w:rPr>
        <w:t>1 marzo 2021 l’OIC ha pubblicato il Documento Interpretativo n.</w:t>
      </w:r>
      <w:r>
        <w:rPr>
          <w:lang w:val="it-IT"/>
        </w:rPr>
        <w:t>7</w:t>
      </w:r>
      <w:r w:rsidRPr="007556FF">
        <w:rPr>
          <w:lang w:val="it-IT"/>
        </w:rPr>
        <w:t>:</w:t>
      </w:r>
    </w:p>
    <w:p w14:paraId="38CD61FE" w14:textId="77777777" w:rsidR="007556FF" w:rsidRDefault="007556FF" w:rsidP="00336E27">
      <w:pPr>
        <w:pStyle w:val="Paragrafoelenco"/>
        <w:numPr>
          <w:ilvl w:val="0"/>
          <w:numId w:val="13"/>
        </w:numPr>
        <w:overflowPunct/>
        <w:autoSpaceDE/>
        <w:autoSpaceDN/>
        <w:adjustRightInd/>
        <w:spacing w:before="0" w:after="160" w:line="259" w:lineRule="auto"/>
        <w:ind w:left="714" w:hanging="357"/>
        <w:textAlignment w:val="auto"/>
        <w:rPr>
          <w:lang w:val="it-IT"/>
        </w:rPr>
      </w:pPr>
      <w:r>
        <w:rPr>
          <w:lang w:val="it-IT"/>
        </w:rPr>
        <w:t xml:space="preserve">Legge 13 Ottobre 2020, n. 126 – </w:t>
      </w:r>
      <w:r w:rsidR="00347942">
        <w:rPr>
          <w:lang w:val="it-IT"/>
        </w:rPr>
        <w:t>“</w:t>
      </w:r>
      <w:r>
        <w:rPr>
          <w:lang w:val="it-IT"/>
        </w:rPr>
        <w:t>Aspetti contabili dell</w:t>
      </w:r>
      <w:r w:rsidR="000D6B06">
        <w:rPr>
          <w:lang w:val="it-IT"/>
        </w:rPr>
        <w:t>a</w:t>
      </w:r>
      <w:r>
        <w:rPr>
          <w:lang w:val="it-IT"/>
        </w:rPr>
        <w:t xml:space="preserve"> rivalutazion</w:t>
      </w:r>
      <w:r w:rsidR="000D6B06">
        <w:rPr>
          <w:lang w:val="it-IT"/>
        </w:rPr>
        <w:t>e</w:t>
      </w:r>
      <w:r>
        <w:rPr>
          <w:lang w:val="it-IT"/>
        </w:rPr>
        <w:t xml:space="preserve"> dei beni d’impresa e delle partecipazioni</w:t>
      </w:r>
      <w:r w:rsidR="00347942">
        <w:rPr>
          <w:lang w:val="it-IT"/>
        </w:rPr>
        <w:t>”</w:t>
      </w:r>
    </w:p>
    <w:p w14:paraId="3A351535" w14:textId="77777777" w:rsidR="00D11096" w:rsidRDefault="00D11096" w:rsidP="00890F9B">
      <w:pPr>
        <w:overflowPunct/>
        <w:autoSpaceDE/>
        <w:autoSpaceDN/>
        <w:adjustRightInd/>
        <w:spacing w:before="0" w:after="60" w:line="240" w:lineRule="auto"/>
        <w:textAlignment w:val="auto"/>
        <w:rPr>
          <w:lang w:val="it-IT"/>
        </w:rPr>
      </w:pPr>
      <w:r>
        <w:rPr>
          <w:lang w:val="it-IT"/>
        </w:rPr>
        <w:t>In data 14 aprile 2021 l’OIC ha pubblicato il Documento Interpretativo n.9</w:t>
      </w:r>
      <w:r w:rsidR="002052DE">
        <w:rPr>
          <w:lang w:val="it-IT"/>
        </w:rPr>
        <w:t>:</w:t>
      </w:r>
    </w:p>
    <w:p w14:paraId="217B541E" w14:textId="77777777" w:rsidR="00D11096" w:rsidRPr="002052DE" w:rsidRDefault="00D11096" w:rsidP="002052DE">
      <w:pPr>
        <w:pStyle w:val="Paragrafoelenco"/>
        <w:numPr>
          <w:ilvl w:val="0"/>
          <w:numId w:val="13"/>
        </w:numPr>
        <w:overflowPunct/>
        <w:autoSpaceDE/>
        <w:autoSpaceDN/>
        <w:adjustRightInd/>
        <w:spacing w:before="0" w:after="160" w:line="259" w:lineRule="auto"/>
        <w:textAlignment w:val="auto"/>
        <w:rPr>
          <w:lang w:val="it-IT"/>
        </w:rPr>
      </w:pPr>
      <w:r w:rsidRPr="002052DE">
        <w:rPr>
          <w:lang w:val="it-IT"/>
        </w:rPr>
        <w:t xml:space="preserve">Legge 13 </w:t>
      </w:r>
      <w:r w:rsidR="002052DE" w:rsidRPr="002052DE">
        <w:rPr>
          <w:lang w:val="it-IT"/>
        </w:rPr>
        <w:t>O</w:t>
      </w:r>
      <w:r w:rsidRPr="002052DE">
        <w:rPr>
          <w:lang w:val="it-IT"/>
        </w:rPr>
        <w:t xml:space="preserve">ttobre 2020, n.126 – </w:t>
      </w:r>
      <w:r w:rsidR="00347942">
        <w:rPr>
          <w:lang w:val="it-IT"/>
        </w:rPr>
        <w:t>“</w:t>
      </w:r>
      <w:r w:rsidRPr="002052DE">
        <w:rPr>
          <w:lang w:val="it-IT"/>
        </w:rPr>
        <w:t>Disposizioni transitorie in materia di principi di redazione del bilancio - sospensione ammortamenti</w:t>
      </w:r>
      <w:r w:rsidR="00347942">
        <w:rPr>
          <w:lang w:val="it-IT"/>
        </w:rPr>
        <w:t>”</w:t>
      </w:r>
    </w:p>
    <w:p w14:paraId="1356CFC7" w14:textId="77777777" w:rsidR="007556FF" w:rsidRDefault="00D11096" w:rsidP="007556FF">
      <w:pPr>
        <w:overflowPunct/>
        <w:autoSpaceDE/>
        <w:autoSpaceDN/>
        <w:adjustRightInd/>
        <w:spacing w:before="0" w:after="160" w:line="259" w:lineRule="auto"/>
        <w:textAlignment w:val="auto"/>
        <w:rPr>
          <w:lang w:val="it-IT"/>
        </w:rPr>
      </w:pPr>
      <w:r>
        <w:rPr>
          <w:lang w:val="it-IT"/>
        </w:rPr>
        <w:t xml:space="preserve">Tutti </w:t>
      </w:r>
      <w:r w:rsidR="007556FF">
        <w:rPr>
          <w:lang w:val="it-IT"/>
        </w:rPr>
        <w:t xml:space="preserve">i documenti </w:t>
      </w:r>
      <w:r w:rsidR="005A3625">
        <w:rPr>
          <w:lang w:val="it-IT"/>
        </w:rPr>
        <w:t xml:space="preserve">sono entrati </w:t>
      </w:r>
      <w:r w:rsidR="007556FF">
        <w:rPr>
          <w:lang w:val="it-IT"/>
        </w:rPr>
        <w:t>in vigore al momento della loro pubblicazione e lo resteranno fino a quando le norme in oggetto saranno applicabili.</w:t>
      </w:r>
    </w:p>
    <w:p w14:paraId="046DC6B6" w14:textId="77777777" w:rsidR="00BD5D37" w:rsidRDefault="00716803" w:rsidP="00716803">
      <w:pPr>
        <w:overflowPunct/>
        <w:autoSpaceDE/>
        <w:autoSpaceDN/>
        <w:adjustRightInd/>
        <w:spacing w:before="0" w:after="160" w:line="259" w:lineRule="auto"/>
        <w:textAlignment w:val="auto"/>
        <w:rPr>
          <w:szCs w:val="22"/>
          <w:lang w:val="it-IT"/>
        </w:rPr>
      </w:pPr>
      <w:r w:rsidRPr="00716682">
        <w:rPr>
          <w:szCs w:val="22"/>
          <w:lang w:val="it-IT"/>
        </w:rPr>
        <w:t xml:space="preserve">Nel </w:t>
      </w:r>
      <w:r>
        <w:rPr>
          <w:szCs w:val="22"/>
          <w:lang w:val="it-IT"/>
        </w:rPr>
        <w:t>seguito vengono presentate le disposizioni introdotte dai documenti sopra citati nel caso di applicazione delle norne di legge richiamate</w:t>
      </w:r>
      <w:r w:rsidR="00BD5D37">
        <w:rPr>
          <w:szCs w:val="22"/>
          <w:lang w:val="it-IT"/>
        </w:rPr>
        <w:t>.</w:t>
      </w:r>
      <w:r>
        <w:rPr>
          <w:szCs w:val="22"/>
          <w:lang w:val="it-IT"/>
        </w:rPr>
        <w:t xml:space="preserve"> </w:t>
      </w:r>
    </w:p>
    <w:p w14:paraId="026CD730" w14:textId="77777777" w:rsidR="00140848" w:rsidRPr="00140848" w:rsidRDefault="00140848" w:rsidP="00716803">
      <w:pPr>
        <w:overflowPunct/>
        <w:autoSpaceDE/>
        <w:autoSpaceDN/>
        <w:adjustRightInd/>
        <w:spacing w:before="0" w:after="160" w:line="259" w:lineRule="auto"/>
        <w:textAlignment w:val="auto"/>
        <w:rPr>
          <w:lang w:val="it-IT"/>
        </w:rPr>
      </w:pPr>
      <w:r>
        <w:rPr>
          <w:lang w:val="it-IT"/>
        </w:rPr>
        <w:t>I documenti interpretativi n. 8 e n. 9 s</w:t>
      </w:r>
      <w:r w:rsidRPr="004724BE">
        <w:rPr>
          <w:bCs/>
          <w:lang w:val="it-IT"/>
        </w:rPr>
        <w:t>i</w:t>
      </w:r>
      <w:r>
        <w:rPr>
          <w:bCs/>
          <w:lang w:val="it-IT"/>
        </w:rPr>
        <w:t xml:space="preserve"> possono</w:t>
      </w:r>
      <w:r w:rsidRPr="004724BE">
        <w:rPr>
          <w:bCs/>
          <w:lang w:val="it-IT"/>
        </w:rPr>
        <w:t xml:space="preserve"> applica</w:t>
      </w:r>
      <w:r>
        <w:rPr>
          <w:bCs/>
          <w:lang w:val="it-IT"/>
        </w:rPr>
        <w:t>re</w:t>
      </w:r>
      <w:r w:rsidRPr="004724BE">
        <w:rPr>
          <w:bCs/>
          <w:lang w:val="it-IT"/>
        </w:rPr>
        <w:t xml:space="preserve"> </w:t>
      </w:r>
      <w:r>
        <w:rPr>
          <w:bCs/>
          <w:lang w:val="it-IT"/>
        </w:rPr>
        <w:t>anche</w:t>
      </w:r>
      <w:r w:rsidRPr="004724BE">
        <w:rPr>
          <w:bCs/>
          <w:lang w:val="it-IT"/>
        </w:rPr>
        <w:t xml:space="preserve"> alle società tenute a redigere il bilancio consolidato in base alle disposizioni del D.Lgs. 9 aprile 1991, n. 127.</w:t>
      </w:r>
      <w:r>
        <w:rPr>
          <w:bCs/>
          <w:lang w:val="it-IT"/>
        </w:rPr>
        <w:t xml:space="preserve"> La presente lista di controllo presenta anche le disposizioni riferite alla predisposizione del bilancio consolidato.</w:t>
      </w:r>
    </w:p>
    <w:p w14:paraId="24880037" w14:textId="77777777" w:rsidR="00716803" w:rsidRPr="00BD5D37" w:rsidRDefault="00BD5D37" w:rsidP="00716803">
      <w:pPr>
        <w:overflowPunct/>
        <w:autoSpaceDE/>
        <w:autoSpaceDN/>
        <w:adjustRightInd/>
        <w:spacing w:before="0" w:after="160" w:line="259" w:lineRule="auto"/>
        <w:textAlignment w:val="auto"/>
        <w:rPr>
          <w:szCs w:val="22"/>
          <w:u w:val="single"/>
          <w:lang w:val="it-IT"/>
        </w:rPr>
      </w:pPr>
      <w:r w:rsidRPr="00BD5D37">
        <w:rPr>
          <w:szCs w:val="22"/>
          <w:u w:val="single"/>
          <w:lang w:val="it-IT"/>
        </w:rPr>
        <w:t>L’</w:t>
      </w:r>
      <w:r w:rsidR="00716803" w:rsidRPr="00BD5D37">
        <w:rPr>
          <w:szCs w:val="22"/>
          <w:u w:val="single"/>
          <w:lang w:val="it-IT"/>
        </w:rPr>
        <w:t xml:space="preserve">applicazione </w:t>
      </w:r>
      <w:r w:rsidRPr="00BD5D37">
        <w:rPr>
          <w:szCs w:val="22"/>
          <w:u w:val="single"/>
          <w:lang w:val="it-IT"/>
        </w:rPr>
        <w:t>dei tre documenti interpretativi</w:t>
      </w:r>
      <w:r w:rsidR="00716803" w:rsidRPr="00BD5D37">
        <w:rPr>
          <w:szCs w:val="22"/>
          <w:u w:val="single"/>
          <w:lang w:val="it-IT"/>
        </w:rPr>
        <w:t xml:space="preserve"> </w:t>
      </w:r>
      <w:r w:rsidRPr="00BD5D37">
        <w:rPr>
          <w:szCs w:val="22"/>
          <w:u w:val="single"/>
          <w:lang w:val="it-IT"/>
        </w:rPr>
        <w:t xml:space="preserve">è </w:t>
      </w:r>
      <w:r w:rsidR="00716803" w:rsidRPr="00BD5D37">
        <w:rPr>
          <w:szCs w:val="22"/>
          <w:u w:val="single"/>
          <w:lang w:val="it-IT"/>
        </w:rPr>
        <w:t>volontaria.</w:t>
      </w:r>
    </w:p>
    <w:p w14:paraId="107D052B" w14:textId="77777777" w:rsidR="00716803" w:rsidRPr="007556FF" w:rsidRDefault="00716803" w:rsidP="007556FF">
      <w:pPr>
        <w:overflowPunct/>
        <w:autoSpaceDE/>
        <w:autoSpaceDN/>
        <w:adjustRightInd/>
        <w:spacing w:before="0" w:after="160" w:line="259" w:lineRule="auto"/>
        <w:textAlignment w:val="auto"/>
        <w:rPr>
          <w:lang w:val="it-IT"/>
        </w:rPr>
      </w:pPr>
    </w:p>
    <w:p w14:paraId="273BFC2B" w14:textId="77777777" w:rsidR="005523AF" w:rsidRPr="00B9320D" w:rsidRDefault="005523AF" w:rsidP="005523AF">
      <w:pPr>
        <w:spacing w:line="260" w:lineRule="exact"/>
        <w:ind w:left="990" w:hanging="990"/>
        <w:jc w:val="left"/>
        <w:rPr>
          <w:b/>
          <w:color w:val="0070C0"/>
          <w:sz w:val="28"/>
        </w:rPr>
      </w:pPr>
      <w:r>
        <w:rPr>
          <w:b/>
          <w:color w:val="0070C0"/>
          <w:sz w:val="28"/>
        </w:rPr>
        <w:t xml:space="preserve">Documento </w:t>
      </w:r>
      <w:r w:rsidRPr="00D30A05">
        <w:rPr>
          <w:b/>
          <w:color w:val="0070C0"/>
          <w:sz w:val="28"/>
        </w:rPr>
        <w:t xml:space="preserve">Interpretativo n. </w:t>
      </w:r>
      <w:r>
        <w:rPr>
          <w:b/>
          <w:color w:val="0070C0"/>
          <w:sz w:val="28"/>
        </w:rPr>
        <w:t>7</w:t>
      </w:r>
    </w:p>
    <w:p w14:paraId="4345C447" w14:textId="77777777" w:rsidR="005523AF" w:rsidRDefault="005523AF" w:rsidP="005523AF">
      <w:pPr>
        <w:rPr>
          <w:lang w:val="it-IT"/>
        </w:rPr>
      </w:pPr>
    </w:p>
    <w:tbl>
      <w:tblPr>
        <w:tblW w:w="10320" w:type="dxa"/>
        <w:tblInd w:w="-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680"/>
        <w:gridCol w:w="851"/>
        <w:gridCol w:w="7060"/>
        <w:gridCol w:w="586"/>
        <w:gridCol w:w="573"/>
        <w:gridCol w:w="570"/>
      </w:tblGrid>
      <w:tr w:rsidR="005523AF" w:rsidRPr="00613ED3" w14:paraId="2480E1AB" w14:textId="77777777" w:rsidTr="005A3625">
        <w:trPr>
          <w:cantSplit/>
          <w:trHeight w:val="20"/>
          <w:tblHeader/>
        </w:trPr>
        <w:tc>
          <w:tcPr>
            <w:tcW w:w="680" w:type="dxa"/>
            <w:shd w:val="clear" w:color="auto" w:fill="F2F2F2" w:themeFill="background1" w:themeFillShade="F2"/>
          </w:tcPr>
          <w:p w14:paraId="6687BCA5" w14:textId="77777777" w:rsidR="005523AF" w:rsidRPr="00613ED3" w:rsidRDefault="005523AF" w:rsidP="005A3625">
            <w:pPr>
              <w:jc w:val="center"/>
              <w:rPr>
                <w:lang w:val="it-IT"/>
              </w:rPr>
            </w:pPr>
          </w:p>
        </w:tc>
        <w:tc>
          <w:tcPr>
            <w:tcW w:w="851" w:type="dxa"/>
            <w:shd w:val="clear" w:color="auto" w:fill="F2F2F2" w:themeFill="background1" w:themeFillShade="F2"/>
            <w:tcMar>
              <w:left w:w="108" w:type="dxa"/>
              <w:right w:w="0" w:type="dxa"/>
            </w:tcMar>
          </w:tcPr>
          <w:p w14:paraId="005CF284" w14:textId="77777777" w:rsidR="005523AF" w:rsidRPr="00613ED3" w:rsidRDefault="005523AF" w:rsidP="005A3625">
            <w:pPr>
              <w:jc w:val="left"/>
              <w:rPr>
                <w:b/>
                <w:lang w:val="it-IT"/>
              </w:rPr>
            </w:pPr>
          </w:p>
        </w:tc>
        <w:tc>
          <w:tcPr>
            <w:tcW w:w="7060" w:type="dxa"/>
            <w:shd w:val="clear" w:color="auto" w:fill="F2F2F2" w:themeFill="background1" w:themeFillShade="F2"/>
            <w:tcMar>
              <w:left w:w="108" w:type="dxa"/>
            </w:tcMar>
          </w:tcPr>
          <w:p w14:paraId="08D06D00" w14:textId="77777777" w:rsidR="005523AF" w:rsidRPr="00613ED3" w:rsidRDefault="005523AF" w:rsidP="005A3625">
            <w:pPr>
              <w:jc w:val="center"/>
              <w:rPr>
                <w:b/>
                <w:lang w:val="it-IT"/>
              </w:rPr>
            </w:pPr>
          </w:p>
        </w:tc>
        <w:tc>
          <w:tcPr>
            <w:tcW w:w="586" w:type="dxa"/>
            <w:shd w:val="clear" w:color="auto" w:fill="F2F2F2" w:themeFill="background1" w:themeFillShade="F2"/>
            <w:tcMar>
              <w:left w:w="85" w:type="dxa"/>
              <w:right w:w="85" w:type="dxa"/>
            </w:tcMar>
            <w:vAlign w:val="bottom"/>
          </w:tcPr>
          <w:p w14:paraId="3EF25193" w14:textId="77777777" w:rsidR="005523AF" w:rsidRPr="00613ED3" w:rsidRDefault="005523AF" w:rsidP="005A3625">
            <w:pPr>
              <w:jc w:val="center"/>
              <w:rPr>
                <w:b/>
                <w:lang w:val="it-IT"/>
              </w:rPr>
            </w:pPr>
            <w:r w:rsidRPr="00613ED3">
              <w:rPr>
                <w:b/>
                <w:lang w:val="it-IT"/>
              </w:rPr>
              <w:t>SI</w:t>
            </w:r>
          </w:p>
        </w:tc>
        <w:tc>
          <w:tcPr>
            <w:tcW w:w="573" w:type="dxa"/>
            <w:shd w:val="clear" w:color="auto" w:fill="F2F2F2" w:themeFill="background1" w:themeFillShade="F2"/>
            <w:tcMar>
              <w:left w:w="108" w:type="dxa"/>
            </w:tcMar>
            <w:vAlign w:val="bottom"/>
          </w:tcPr>
          <w:p w14:paraId="71303B92" w14:textId="77777777" w:rsidR="005523AF" w:rsidRPr="00613ED3" w:rsidRDefault="005523AF" w:rsidP="005A3625">
            <w:pPr>
              <w:jc w:val="center"/>
              <w:rPr>
                <w:b/>
                <w:lang w:val="it-IT"/>
              </w:rPr>
            </w:pPr>
            <w:r w:rsidRPr="00613ED3">
              <w:rPr>
                <w:b/>
                <w:lang w:val="it-IT"/>
              </w:rPr>
              <w:t>NO</w:t>
            </w:r>
          </w:p>
        </w:tc>
        <w:tc>
          <w:tcPr>
            <w:tcW w:w="570" w:type="dxa"/>
            <w:shd w:val="clear" w:color="auto" w:fill="F2F2F2" w:themeFill="background1" w:themeFillShade="F2"/>
            <w:tcMar>
              <w:left w:w="108" w:type="dxa"/>
            </w:tcMar>
            <w:vAlign w:val="bottom"/>
          </w:tcPr>
          <w:p w14:paraId="626A5662" w14:textId="77777777" w:rsidR="005523AF" w:rsidRPr="00613ED3" w:rsidRDefault="005523AF" w:rsidP="005A3625">
            <w:pPr>
              <w:jc w:val="center"/>
              <w:rPr>
                <w:b/>
                <w:lang w:val="it-IT"/>
              </w:rPr>
            </w:pPr>
            <w:r w:rsidRPr="00613ED3">
              <w:rPr>
                <w:b/>
                <w:lang w:val="it-IT"/>
              </w:rPr>
              <w:t>N/A</w:t>
            </w:r>
          </w:p>
        </w:tc>
      </w:tr>
      <w:tr w:rsidR="005523AF" w:rsidRPr="007B302C" w14:paraId="0D9BAB22" w14:textId="77777777" w:rsidTr="005A3625">
        <w:trPr>
          <w:cantSplit/>
          <w:trHeight w:val="20"/>
        </w:trPr>
        <w:tc>
          <w:tcPr>
            <w:tcW w:w="680" w:type="dxa"/>
          </w:tcPr>
          <w:p w14:paraId="7F5E1E74" w14:textId="77777777" w:rsidR="005523AF" w:rsidRPr="00613ED3" w:rsidRDefault="005523AF" w:rsidP="005A3625">
            <w:pPr>
              <w:jc w:val="center"/>
              <w:rPr>
                <w:lang w:val="it-IT"/>
              </w:rPr>
            </w:pPr>
          </w:p>
        </w:tc>
        <w:tc>
          <w:tcPr>
            <w:tcW w:w="851" w:type="dxa"/>
            <w:tcMar>
              <w:left w:w="108" w:type="dxa"/>
              <w:right w:w="0" w:type="dxa"/>
            </w:tcMar>
          </w:tcPr>
          <w:p w14:paraId="58C35754" w14:textId="77777777" w:rsidR="005523AF" w:rsidRPr="00613ED3" w:rsidRDefault="005523AF" w:rsidP="005A3625">
            <w:pPr>
              <w:spacing w:before="40" w:line="240" w:lineRule="auto"/>
              <w:ind w:right="28"/>
              <w:jc w:val="left"/>
              <w:rPr>
                <w:sz w:val="13"/>
                <w:szCs w:val="13"/>
                <w:lang w:val="it-IT"/>
              </w:rPr>
            </w:pPr>
          </w:p>
        </w:tc>
        <w:tc>
          <w:tcPr>
            <w:tcW w:w="7060" w:type="dxa"/>
            <w:tcMar>
              <w:left w:w="108" w:type="dxa"/>
            </w:tcMar>
            <w:vAlign w:val="center"/>
          </w:tcPr>
          <w:p w14:paraId="58FA0FD9" w14:textId="77777777" w:rsidR="005523AF" w:rsidRPr="00613ED3" w:rsidRDefault="005523AF" w:rsidP="005A3625">
            <w:pPr>
              <w:keepNext/>
              <w:overflowPunct/>
              <w:autoSpaceDE/>
              <w:autoSpaceDN/>
              <w:adjustRightInd/>
              <w:spacing w:before="0" w:after="0" w:line="240" w:lineRule="exact"/>
              <w:jc w:val="left"/>
              <w:textAlignment w:val="auto"/>
              <w:outlineLvl w:val="0"/>
              <w:rPr>
                <w:b/>
                <w:caps/>
                <w:kern w:val="28"/>
                <w:sz w:val="22"/>
                <w:szCs w:val="22"/>
                <w:lang w:val="it-IT"/>
              </w:rPr>
            </w:pPr>
            <w:r>
              <w:rPr>
                <w:b/>
                <w:caps/>
                <w:kern w:val="28"/>
                <w:sz w:val="22"/>
                <w:szCs w:val="22"/>
                <w:lang w:val="it-IT"/>
              </w:rPr>
              <w:t xml:space="preserve">DOCUMENTO </w:t>
            </w:r>
            <w:r w:rsidRPr="00D30A05">
              <w:rPr>
                <w:b/>
                <w:caps/>
                <w:kern w:val="28"/>
                <w:sz w:val="22"/>
                <w:szCs w:val="22"/>
                <w:lang w:val="it-IT"/>
              </w:rPr>
              <w:t>INTERPRETATIVO N.</w:t>
            </w:r>
            <w:r>
              <w:rPr>
                <w:b/>
                <w:caps/>
                <w:kern w:val="28"/>
                <w:sz w:val="22"/>
                <w:szCs w:val="22"/>
                <w:lang w:val="it-IT"/>
              </w:rPr>
              <w:t xml:space="preserve"> 7</w:t>
            </w:r>
          </w:p>
        </w:tc>
        <w:tc>
          <w:tcPr>
            <w:tcW w:w="586" w:type="dxa"/>
            <w:tcMar>
              <w:left w:w="85" w:type="dxa"/>
              <w:right w:w="85" w:type="dxa"/>
            </w:tcMar>
            <w:vAlign w:val="center"/>
          </w:tcPr>
          <w:p w14:paraId="0C3EEBF9" w14:textId="77777777" w:rsidR="005523AF" w:rsidRPr="00613ED3" w:rsidRDefault="005523AF" w:rsidP="005A3625">
            <w:pPr>
              <w:jc w:val="center"/>
              <w:rPr>
                <w:lang w:val="it-IT"/>
              </w:rPr>
            </w:pPr>
          </w:p>
        </w:tc>
        <w:tc>
          <w:tcPr>
            <w:tcW w:w="573" w:type="dxa"/>
            <w:tcMar>
              <w:left w:w="108" w:type="dxa"/>
            </w:tcMar>
            <w:vAlign w:val="center"/>
          </w:tcPr>
          <w:p w14:paraId="64EF77C3" w14:textId="77777777" w:rsidR="005523AF" w:rsidRPr="00613ED3" w:rsidRDefault="005523AF" w:rsidP="005A3625">
            <w:pPr>
              <w:jc w:val="center"/>
              <w:rPr>
                <w:lang w:val="it-IT"/>
              </w:rPr>
            </w:pPr>
          </w:p>
        </w:tc>
        <w:tc>
          <w:tcPr>
            <w:tcW w:w="570" w:type="dxa"/>
            <w:tcMar>
              <w:left w:w="108" w:type="dxa"/>
            </w:tcMar>
            <w:vAlign w:val="center"/>
          </w:tcPr>
          <w:p w14:paraId="51D2588B" w14:textId="77777777" w:rsidR="005523AF" w:rsidRPr="00613ED3" w:rsidRDefault="005523AF" w:rsidP="005A3625">
            <w:pPr>
              <w:jc w:val="center"/>
              <w:rPr>
                <w:lang w:val="it-IT"/>
              </w:rPr>
            </w:pPr>
          </w:p>
        </w:tc>
      </w:tr>
      <w:tr w:rsidR="005523AF" w:rsidRPr="00253BB1" w14:paraId="34F4978A" w14:textId="77777777" w:rsidTr="005A3625">
        <w:trPr>
          <w:cantSplit/>
          <w:trHeight w:val="20"/>
        </w:trPr>
        <w:tc>
          <w:tcPr>
            <w:tcW w:w="680" w:type="dxa"/>
          </w:tcPr>
          <w:p w14:paraId="2800FAA4" w14:textId="77777777" w:rsidR="005523AF" w:rsidRPr="00613ED3" w:rsidRDefault="005523AF" w:rsidP="005A3625">
            <w:pPr>
              <w:jc w:val="center"/>
              <w:rPr>
                <w:lang w:val="it-IT"/>
              </w:rPr>
            </w:pPr>
          </w:p>
        </w:tc>
        <w:tc>
          <w:tcPr>
            <w:tcW w:w="851" w:type="dxa"/>
            <w:tcMar>
              <w:left w:w="108" w:type="dxa"/>
              <w:right w:w="0" w:type="dxa"/>
            </w:tcMar>
          </w:tcPr>
          <w:p w14:paraId="489C1D66" w14:textId="77777777" w:rsidR="005523AF" w:rsidRPr="00613ED3" w:rsidRDefault="005523AF" w:rsidP="005A3625">
            <w:pPr>
              <w:spacing w:before="40" w:line="240" w:lineRule="auto"/>
              <w:ind w:right="28"/>
              <w:jc w:val="left"/>
              <w:rPr>
                <w:sz w:val="13"/>
                <w:szCs w:val="13"/>
                <w:lang w:val="it-IT"/>
              </w:rPr>
            </w:pPr>
          </w:p>
        </w:tc>
        <w:tc>
          <w:tcPr>
            <w:tcW w:w="7060" w:type="dxa"/>
            <w:tcMar>
              <w:left w:w="108" w:type="dxa"/>
            </w:tcMar>
            <w:vAlign w:val="center"/>
          </w:tcPr>
          <w:p w14:paraId="2820B842" w14:textId="77777777" w:rsidR="005523AF" w:rsidRPr="005523AF" w:rsidRDefault="005523AF" w:rsidP="005523AF">
            <w:pPr>
              <w:rPr>
                <w:lang w:val="it-IT"/>
              </w:rPr>
            </w:pPr>
            <w:r w:rsidRPr="005523AF">
              <w:rPr>
                <w:b/>
                <w:sz w:val="22"/>
                <w:lang w:val="it-IT"/>
              </w:rPr>
              <w:t xml:space="preserve">Legge 13 Ottobre 2020, n. 126 – </w:t>
            </w:r>
            <w:r w:rsidR="00AB3D68">
              <w:rPr>
                <w:b/>
                <w:sz w:val="22"/>
                <w:lang w:val="it-IT"/>
              </w:rPr>
              <w:t>“</w:t>
            </w:r>
            <w:r w:rsidRPr="005523AF">
              <w:rPr>
                <w:b/>
                <w:sz w:val="22"/>
                <w:lang w:val="it-IT"/>
              </w:rPr>
              <w:t>Aspetti contabili dell</w:t>
            </w:r>
            <w:r w:rsidR="000D6B06">
              <w:rPr>
                <w:b/>
                <w:sz w:val="22"/>
                <w:lang w:val="it-IT"/>
              </w:rPr>
              <w:t>a</w:t>
            </w:r>
            <w:r w:rsidRPr="005523AF">
              <w:rPr>
                <w:b/>
                <w:sz w:val="22"/>
                <w:lang w:val="it-IT"/>
              </w:rPr>
              <w:t xml:space="preserve"> rivalutazion</w:t>
            </w:r>
            <w:r w:rsidR="000D6B06">
              <w:rPr>
                <w:b/>
                <w:sz w:val="22"/>
                <w:lang w:val="it-IT"/>
              </w:rPr>
              <w:t>e</w:t>
            </w:r>
            <w:r w:rsidRPr="005523AF">
              <w:rPr>
                <w:b/>
                <w:sz w:val="22"/>
                <w:lang w:val="it-IT"/>
              </w:rPr>
              <w:t xml:space="preserve"> dei beni d’impresa e delle partecipazioni</w:t>
            </w:r>
            <w:r w:rsidR="00AB3D68">
              <w:rPr>
                <w:b/>
                <w:sz w:val="22"/>
                <w:lang w:val="it-IT"/>
              </w:rPr>
              <w:t>”</w:t>
            </w:r>
          </w:p>
        </w:tc>
        <w:tc>
          <w:tcPr>
            <w:tcW w:w="586" w:type="dxa"/>
            <w:tcMar>
              <w:left w:w="85" w:type="dxa"/>
              <w:right w:w="85" w:type="dxa"/>
            </w:tcMar>
            <w:vAlign w:val="center"/>
          </w:tcPr>
          <w:p w14:paraId="0A498C87" w14:textId="77777777" w:rsidR="005523AF" w:rsidRPr="00613ED3" w:rsidRDefault="005523AF" w:rsidP="005A3625">
            <w:pPr>
              <w:jc w:val="center"/>
              <w:rPr>
                <w:lang w:val="it-IT"/>
              </w:rPr>
            </w:pPr>
          </w:p>
        </w:tc>
        <w:tc>
          <w:tcPr>
            <w:tcW w:w="573" w:type="dxa"/>
            <w:tcMar>
              <w:left w:w="108" w:type="dxa"/>
            </w:tcMar>
            <w:vAlign w:val="center"/>
          </w:tcPr>
          <w:p w14:paraId="42A0D4A2" w14:textId="77777777" w:rsidR="005523AF" w:rsidRPr="00613ED3" w:rsidRDefault="005523AF" w:rsidP="005A3625">
            <w:pPr>
              <w:jc w:val="center"/>
              <w:rPr>
                <w:lang w:val="it-IT"/>
              </w:rPr>
            </w:pPr>
          </w:p>
        </w:tc>
        <w:tc>
          <w:tcPr>
            <w:tcW w:w="570" w:type="dxa"/>
            <w:tcMar>
              <w:left w:w="108" w:type="dxa"/>
            </w:tcMar>
            <w:vAlign w:val="center"/>
          </w:tcPr>
          <w:p w14:paraId="2F0A3088" w14:textId="77777777" w:rsidR="005523AF" w:rsidRPr="00613ED3" w:rsidRDefault="005523AF" w:rsidP="005A3625">
            <w:pPr>
              <w:jc w:val="center"/>
              <w:rPr>
                <w:lang w:val="it-IT"/>
              </w:rPr>
            </w:pPr>
          </w:p>
        </w:tc>
      </w:tr>
      <w:tr w:rsidR="005523AF" w:rsidRPr="00253BB1" w14:paraId="4C42E3AB" w14:textId="77777777" w:rsidTr="005A3625">
        <w:trPr>
          <w:cantSplit/>
          <w:trHeight w:val="20"/>
        </w:trPr>
        <w:tc>
          <w:tcPr>
            <w:tcW w:w="680" w:type="dxa"/>
          </w:tcPr>
          <w:p w14:paraId="26666393" w14:textId="77777777" w:rsidR="005523AF" w:rsidRPr="00613ED3" w:rsidRDefault="005523AF" w:rsidP="005A3625">
            <w:pPr>
              <w:jc w:val="center"/>
              <w:rPr>
                <w:lang w:val="it-IT"/>
              </w:rPr>
            </w:pPr>
          </w:p>
        </w:tc>
        <w:tc>
          <w:tcPr>
            <w:tcW w:w="851" w:type="dxa"/>
            <w:tcMar>
              <w:left w:w="108" w:type="dxa"/>
              <w:right w:w="0" w:type="dxa"/>
            </w:tcMar>
          </w:tcPr>
          <w:p w14:paraId="4106BB18" w14:textId="77777777" w:rsidR="005523AF" w:rsidRPr="00613ED3" w:rsidRDefault="005523AF" w:rsidP="005A3625">
            <w:pPr>
              <w:spacing w:before="40" w:line="240" w:lineRule="auto"/>
              <w:ind w:right="28"/>
              <w:jc w:val="left"/>
              <w:rPr>
                <w:sz w:val="13"/>
                <w:szCs w:val="13"/>
                <w:lang w:val="it-IT"/>
              </w:rPr>
            </w:pPr>
            <w:r>
              <w:rPr>
                <w:sz w:val="13"/>
                <w:szCs w:val="13"/>
                <w:lang w:val="it-IT"/>
              </w:rPr>
              <w:t>INT.</w:t>
            </w:r>
            <w:r w:rsidR="005A3625">
              <w:rPr>
                <w:sz w:val="13"/>
                <w:szCs w:val="13"/>
                <w:lang w:val="it-IT"/>
              </w:rPr>
              <w:t xml:space="preserve"> </w:t>
            </w:r>
            <w:r>
              <w:rPr>
                <w:sz w:val="13"/>
                <w:szCs w:val="13"/>
                <w:lang w:val="it-IT"/>
              </w:rPr>
              <w:t>7</w:t>
            </w:r>
            <w:r w:rsidR="005A3625">
              <w:rPr>
                <w:sz w:val="13"/>
                <w:szCs w:val="13"/>
                <w:lang w:val="it-IT"/>
              </w:rPr>
              <w:t>.</w:t>
            </w:r>
            <w:r>
              <w:rPr>
                <w:sz w:val="13"/>
                <w:szCs w:val="13"/>
                <w:lang w:val="it-IT"/>
              </w:rPr>
              <w:t>1</w:t>
            </w:r>
          </w:p>
        </w:tc>
        <w:tc>
          <w:tcPr>
            <w:tcW w:w="7060" w:type="dxa"/>
            <w:tcMar>
              <w:left w:w="108" w:type="dxa"/>
            </w:tcMar>
            <w:vAlign w:val="center"/>
          </w:tcPr>
          <w:p w14:paraId="3A446681" w14:textId="77777777" w:rsidR="005523AF" w:rsidRPr="005523AF" w:rsidRDefault="005523AF" w:rsidP="005523AF">
            <w:pPr>
              <w:rPr>
                <w:bCs/>
                <w:lang w:val="it-IT"/>
              </w:rPr>
            </w:pPr>
            <w:r w:rsidRPr="005523AF">
              <w:rPr>
                <w:bCs/>
                <w:lang w:val="it-IT"/>
              </w:rPr>
              <w:t xml:space="preserve">Il documento </w:t>
            </w:r>
            <w:r>
              <w:rPr>
                <w:bCs/>
                <w:lang w:val="it-IT"/>
              </w:rPr>
              <w:t xml:space="preserve">interpretativo </w:t>
            </w:r>
            <w:r w:rsidRPr="005523AF">
              <w:rPr>
                <w:bCs/>
                <w:lang w:val="it-IT"/>
              </w:rPr>
              <w:t>analizza sotto il profilo tecnico contabile le norme della legge di rivalutazione 2020 (art. 110 commi 1-7 del Decreto Legge 14 agosto 2020 n.104 convertito con modificazione dalla Legge 13 ottobre 2020, n.126 di seguito anche “legge 126/2020”)</w:t>
            </w:r>
            <w:r w:rsidR="00732FA1">
              <w:rPr>
                <w:bCs/>
                <w:lang w:val="it-IT"/>
              </w:rPr>
              <w:t>.</w:t>
            </w:r>
          </w:p>
        </w:tc>
        <w:tc>
          <w:tcPr>
            <w:tcW w:w="586" w:type="dxa"/>
            <w:tcMar>
              <w:left w:w="85" w:type="dxa"/>
              <w:right w:w="85" w:type="dxa"/>
            </w:tcMar>
            <w:vAlign w:val="center"/>
          </w:tcPr>
          <w:p w14:paraId="6D1D3415" w14:textId="77777777" w:rsidR="005523AF" w:rsidRPr="00613ED3" w:rsidRDefault="005523AF" w:rsidP="005A3625">
            <w:pPr>
              <w:jc w:val="center"/>
              <w:rPr>
                <w:lang w:val="it-IT"/>
              </w:rPr>
            </w:pPr>
          </w:p>
        </w:tc>
        <w:tc>
          <w:tcPr>
            <w:tcW w:w="573" w:type="dxa"/>
            <w:tcMar>
              <w:left w:w="108" w:type="dxa"/>
            </w:tcMar>
            <w:vAlign w:val="center"/>
          </w:tcPr>
          <w:p w14:paraId="146405F0" w14:textId="77777777" w:rsidR="005523AF" w:rsidRPr="00613ED3" w:rsidRDefault="005523AF" w:rsidP="005A3625">
            <w:pPr>
              <w:jc w:val="center"/>
              <w:rPr>
                <w:lang w:val="it-IT"/>
              </w:rPr>
            </w:pPr>
          </w:p>
        </w:tc>
        <w:tc>
          <w:tcPr>
            <w:tcW w:w="570" w:type="dxa"/>
            <w:tcMar>
              <w:left w:w="108" w:type="dxa"/>
            </w:tcMar>
            <w:vAlign w:val="center"/>
          </w:tcPr>
          <w:p w14:paraId="5C4488D9" w14:textId="77777777" w:rsidR="005523AF" w:rsidRPr="00613ED3" w:rsidRDefault="005523AF" w:rsidP="005A3625">
            <w:pPr>
              <w:jc w:val="center"/>
              <w:rPr>
                <w:lang w:val="it-IT"/>
              </w:rPr>
            </w:pPr>
          </w:p>
        </w:tc>
      </w:tr>
      <w:tr w:rsidR="005523AF" w:rsidRPr="00273F2B" w14:paraId="116BF6C2" w14:textId="77777777" w:rsidTr="005A3625">
        <w:trPr>
          <w:cantSplit/>
          <w:trHeight w:val="20"/>
        </w:trPr>
        <w:tc>
          <w:tcPr>
            <w:tcW w:w="680" w:type="dxa"/>
          </w:tcPr>
          <w:p w14:paraId="3D24F41C" w14:textId="77777777" w:rsidR="005523AF" w:rsidRPr="00613ED3" w:rsidRDefault="005523AF" w:rsidP="005A3625">
            <w:pPr>
              <w:jc w:val="center"/>
              <w:rPr>
                <w:lang w:val="it-IT"/>
              </w:rPr>
            </w:pPr>
          </w:p>
        </w:tc>
        <w:tc>
          <w:tcPr>
            <w:tcW w:w="851" w:type="dxa"/>
            <w:tcMar>
              <w:left w:w="108" w:type="dxa"/>
              <w:right w:w="0" w:type="dxa"/>
            </w:tcMar>
          </w:tcPr>
          <w:p w14:paraId="4DB5999B" w14:textId="77777777" w:rsidR="005523AF" w:rsidRPr="00613ED3" w:rsidRDefault="005523AF" w:rsidP="005A3625">
            <w:pPr>
              <w:spacing w:before="40" w:line="240" w:lineRule="auto"/>
              <w:ind w:right="28"/>
              <w:jc w:val="left"/>
              <w:rPr>
                <w:sz w:val="13"/>
                <w:szCs w:val="13"/>
                <w:lang w:val="it-IT"/>
              </w:rPr>
            </w:pPr>
          </w:p>
        </w:tc>
        <w:tc>
          <w:tcPr>
            <w:tcW w:w="7060" w:type="dxa"/>
            <w:tcMar>
              <w:left w:w="108" w:type="dxa"/>
            </w:tcMar>
            <w:vAlign w:val="center"/>
          </w:tcPr>
          <w:p w14:paraId="4AD2BB6E" w14:textId="77777777" w:rsidR="005523AF" w:rsidRPr="005523AF" w:rsidRDefault="005523AF" w:rsidP="005523AF">
            <w:pPr>
              <w:rPr>
                <w:b/>
                <w:sz w:val="22"/>
                <w:lang w:val="it-IT"/>
              </w:rPr>
            </w:pPr>
            <w:r>
              <w:rPr>
                <w:b/>
                <w:sz w:val="22"/>
                <w:lang w:val="it-IT"/>
              </w:rPr>
              <w:t>Oggetto</w:t>
            </w:r>
          </w:p>
        </w:tc>
        <w:tc>
          <w:tcPr>
            <w:tcW w:w="586" w:type="dxa"/>
            <w:tcMar>
              <w:left w:w="85" w:type="dxa"/>
              <w:right w:w="85" w:type="dxa"/>
            </w:tcMar>
            <w:vAlign w:val="center"/>
          </w:tcPr>
          <w:p w14:paraId="116D48ED" w14:textId="77777777" w:rsidR="005523AF" w:rsidRPr="00613ED3" w:rsidRDefault="005523AF" w:rsidP="005A3625">
            <w:pPr>
              <w:jc w:val="center"/>
              <w:rPr>
                <w:lang w:val="it-IT"/>
              </w:rPr>
            </w:pPr>
          </w:p>
        </w:tc>
        <w:tc>
          <w:tcPr>
            <w:tcW w:w="573" w:type="dxa"/>
            <w:tcMar>
              <w:left w:w="108" w:type="dxa"/>
            </w:tcMar>
            <w:vAlign w:val="center"/>
          </w:tcPr>
          <w:p w14:paraId="28935709" w14:textId="77777777" w:rsidR="005523AF" w:rsidRPr="00613ED3" w:rsidRDefault="005523AF" w:rsidP="005A3625">
            <w:pPr>
              <w:jc w:val="center"/>
              <w:rPr>
                <w:lang w:val="it-IT"/>
              </w:rPr>
            </w:pPr>
          </w:p>
        </w:tc>
        <w:tc>
          <w:tcPr>
            <w:tcW w:w="570" w:type="dxa"/>
            <w:tcMar>
              <w:left w:w="108" w:type="dxa"/>
            </w:tcMar>
            <w:vAlign w:val="center"/>
          </w:tcPr>
          <w:p w14:paraId="377EAAD1" w14:textId="77777777" w:rsidR="005523AF" w:rsidRPr="00613ED3" w:rsidRDefault="005523AF" w:rsidP="005A3625">
            <w:pPr>
              <w:jc w:val="center"/>
              <w:rPr>
                <w:lang w:val="it-IT"/>
              </w:rPr>
            </w:pPr>
          </w:p>
        </w:tc>
      </w:tr>
      <w:tr w:rsidR="005523AF" w:rsidRPr="00253BB1" w14:paraId="122410C7" w14:textId="77777777" w:rsidTr="005A3625">
        <w:trPr>
          <w:cantSplit/>
          <w:trHeight w:val="20"/>
        </w:trPr>
        <w:tc>
          <w:tcPr>
            <w:tcW w:w="680" w:type="dxa"/>
          </w:tcPr>
          <w:p w14:paraId="75E63A5A" w14:textId="77777777" w:rsidR="005523AF" w:rsidRPr="00613ED3" w:rsidRDefault="005523AF" w:rsidP="005A3625">
            <w:pPr>
              <w:jc w:val="center"/>
              <w:rPr>
                <w:lang w:val="it-IT"/>
              </w:rPr>
            </w:pPr>
          </w:p>
        </w:tc>
        <w:tc>
          <w:tcPr>
            <w:tcW w:w="851" w:type="dxa"/>
            <w:tcMar>
              <w:left w:w="108" w:type="dxa"/>
              <w:right w:w="0" w:type="dxa"/>
            </w:tcMar>
          </w:tcPr>
          <w:p w14:paraId="1C5992A6" w14:textId="77777777" w:rsidR="005523AF" w:rsidRPr="00613ED3" w:rsidRDefault="005523AF" w:rsidP="005A3625">
            <w:pPr>
              <w:spacing w:before="40" w:line="240" w:lineRule="auto"/>
              <w:ind w:right="28"/>
              <w:jc w:val="left"/>
              <w:rPr>
                <w:sz w:val="13"/>
                <w:szCs w:val="13"/>
                <w:lang w:val="it-IT"/>
              </w:rPr>
            </w:pPr>
            <w:r>
              <w:rPr>
                <w:sz w:val="13"/>
                <w:szCs w:val="13"/>
                <w:lang w:val="it-IT"/>
              </w:rPr>
              <w:t>INT 7.3</w:t>
            </w:r>
          </w:p>
        </w:tc>
        <w:tc>
          <w:tcPr>
            <w:tcW w:w="7060" w:type="dxa"/>
            <w:tcMar>
              <w:left w:w="108" w:type="dxa"/>
            </w:tcMar>
          </w:tcPr>
          <w:p w14:paraId="335B98D6" w14:textId="77777777" w:rsidR="005523AF" w:rsidRPr="005523AF" w:rsidRDefault="005523AF" w:rsidP="005523AF">
            <w:pPr>
              <w:pStyle w:val="Paragarfobordato"/>
            </w:pPr>
            <w:r w:rsidRPr="005523AF">
              <w:t xml:space="preserve">La disciplina della rivalutazione è facoltativa e opera in deroga alle disposizioni dell’art. 2426 c.c. (criteri di valutazione) e di ogni altra disposizione di legge vigente in materia di bilancio.  </w:t>
            </w:r>
          </w:p>
        </w:tc>
        <w:tc>
          <w:tcPr>
            <w:tcW w:w="586" w:type="dxa"/>
            <w:tcMar>
              <w:left w:w="85" w:type="dxa"/>
              <w:right w:w="85" w:type="dxa"/>
            </w:tcMar>
            <w:vAlign w:val="center"/>
          </w:tcPr>
          <w:p w14:paraId="5C031BDD" w14:textId="77777777" w:rsidR="005523AF" w:rsidRPr="00613ED3" w:rsidRDefault="005523AF" w:rsidP="005A3625">
            <w:pPr>
              <w:jc w:val="center"/>
              <w:rPr>
                <w:lang w:val="it-IT"/>
              </w:rPr>
            </w:pPr>
          </w:p>
        </w:tc>
        <w:tc>
          <w:tcPr>
            <w:tcW w:w="573" w:type="dxa"/>
            <w:tcMar>
              <w:left w:w="108" w:type="dxa"/>
            </w:tcMar>
            <w:vAlign w:val="center"/>
          </w:tcPr>
          <w:p w14:paraId="7E50CA1E" w14:textId="77777777" w:rsidR="005523AF" w:rsidRPr="00613ED3" w:rsidRDefault="005523AF" w:rsidP="005A3625">
            <w:pPr>
              <w:jc w:val="center"/>
              <w:rPr>
                <w:lang w:val="it-IT"/>
              </w:rPr>
            </w:pPr>
          </w:p>
        </w:tc>
        <w:tc>
          <w:tcPr>
            <w:tcW w:w="570" w:type="dxa"/>
            <w:tcMar>
              <w:left w:w="108" w:type="dxa"/>
            </w:tcMar>
            <w:vAlign w:val="center"/>
          </w:tcPr>
          <w:p w14:paraId="7C66E31F" w14:textId="77777777" w:rsidR="005523AF" w:rsidRPr="00613ED3" w:rsidRDefault="005523AF" w:rsidP="005A3625">
            <w:pPr>
              <w:jc w:val="center"/>
              <w:rPr>
                <w:lang w:val="it-IT"/>
              </w:rPr>
            </w:pPr>
          </w:p>
        </w:tc>
      </w:tr>
      <w:tr w:rsidR="005523AF" w:rsidRPr="00253BB1" w14:paraId="0F97B7BB" w14:textId="77777777" w:rsidTr="005A3625">
        <w:trPr>
          <w:cantSplit/>
          <w:trHeight w:val="20"/>
        </w:trPr>
        <w:tc>
          <w:tcPr>
            <w:tcW w:w="680" w:type="dxa"/>
          </w:tcPr>
          <w:p w14:paraId="0CA46728" w14:textId="77777777" w:rsidR="005523AF" w:rsidRPr="00613ED3" w:rsidRDefault="005523AF" w:rsidP="005A3625">
            <w:pPr>
              <w:jc w:val="center"/>
              <w:rPr>
                <w:lang w:val="it-IT"/>
              </w:rPr>
            </w:pPr>
          </w:p>
        </w:tc>
        <w:tc>
          <w:tcPr>
            <w:tcW w:w="851" w:type="dxa"/>
            <w:tcMar>
              <w:left w:w="108" w:type="dxa"/>
              <w:right w:w="0" w:type="dxa"/>
            </w:tcMar>
          </w:tcPr>
          <w:p w14:paraId="1A161A3D" w14:textId="77777777" w:rsidR="005523AF" w:rsidRDefault="005523AF" w:rsidP="005A3625">
            <w:pPr>
              <w:spacing w:before="40" w:line="240" w:lineRule="auto"/>
              <w:ind w:right="28"/>
              <w:jc w:val="left"/>
              <w:rPr>
                <w:sz w:val="13"/>
                <w:szCs w:val="13"/>
                <w:lang w:val="it-IT"/>
              </w:rPr>
            </w:pPr>
            <w:r>
              <w:rPr>
                <w:sz w:val="13"/>
                <w:szCs w:val="13"/>
                <w:lang w:val="it-IT"/>
              </w:rPr>
              <w:t>INT</w:t>
            </w:r>
            <w:r w:rsidR="005A3625">
              <w:rPr>
                <w:sz w:val="13"/>
                <w:szCs w:val="13"/>
                <w:lang w:val="it-IT"/>
              </w:rPr>
              <w:t>.</w:t>
            </w:r>
            <w:r>
              <w:rPr>
                <w:sz w:val="13"/>
                <w:szCs w:val="13"/>
                <w:lang w:val="it-IT"/>
              </w:rPr>
              <w:t xml:space="preserve"> 7.4</w:t>
            </w:r>
          </w:p>
          <w:p w14:paraId="5CF94C2F" w14:textId="77777777" w:rsidR="005523AF" w:rsidRPr="00613ED3" w:rsidRDefault="005523AF" w:rsidP="005A3625">
            <w:pPr>
              <w:spacing w:before="40" w:line="240" w:lineRule="auto"/>
              <w:ind w:right="28"/>
              <w:jc w:val="left"/>
              <w:rPr>
                <w:sz w:val="13"/>
                <w:szCs w:val="13"/>
                <w:lang w:val="it-IT"/>
              </w:rPr>
            </w:pPr>
            <w:r>
              <w:rPr>
                <w:sz w:val="13"/>
                <w:szCs w:val="13"/>
                <w:lang w:val="it-IT"/>
              </w:rPr>
              <w:t>Art. 110, comma 1, Legge 126/2020</w:t>
            </w:r>
          </w:p>
        </w:tc>
        <w:tc>
          <w:tcPr>
            <w:tcW w:w="7060" w:type="dxa"/>
            <w:tcMar>
              <w:left w:w="108" w:type="dxa"/>
            </w:tcMar>
          </w:tcPr>
          <w:p w14:paraId="62EC7F7D" w14:textId="77777777" w:rsidR="005523AF" w:rsidRPr="005523AF" w:rsidRDefault="005523AF" w:rsidP="005523AF">
            <w:pPr>
              <w:pStyle w:val="Paragarfobordato"/>
            </w:pPr>
            <w:r w:rsidRPr="005523AF">
              <w:t>Possono essere oggetto di rivalutazione i beni di impresa e le partecipazioni immobilizzate di controllo e collegamento comprese quelle a controllo congiunto (joint venture), ad esclusione degli immobili alla cui produzione o al cui scambio è diretta l’attività di impresa, risultanti dal bilancio dell’esercizio in corso al 31 dicembre 2019. Possono quindi essere oggetto di rivalutazione i beni che soddisfano la definizione di immobilizzazioni materiali ai sensi dell’OIC 16 e di beni immateriali ai sensi dell’OIC 24 anche se completamente ammortizzati.</w:t>
            </w:r>
          </w:p>
        </w:tc>
        <w:tc>
          <w:tcPr>
            <w:tcW w:w="586" w:type="dxa"/>
            <w:tcMar>
              <w:left w:w="85" w:type="dxa"/>
              <w:right w:w="85" w:type="dxa"/>
            </w:tcMar>
            <w:vAlign w:val="center"/>
          </w:tcPr>
          <w:p w14:paraId="25E3C524" w14:textId="77777777" w:rsidR="005523AF" w:rsidRPr="00613ED3" w:rsidRDefault="005523AF" w:rsidP="005A3625">
            <w:pPr>
              <w:jc w:val="center"/>
              <w:rPr>
                <w:lang w:val="it-IT"/>
              </w:rPr>
            </w:pPr>
          </w:p>
        </w:tc>
        <w:tc>
          <w:tcPr>
            <w:tcW w:w="573" w:type="dxa"/>
            <w:tcMar>
              <w:left w:w="108" w:type="dxa"/>
            </w:tcMar>
            <w:vAlign w:val="center"/>
          </w:tcPr>
          <w:p w14:paraId="2E0EAAAE" w14:textId="77777777" w:rsidR="005523AF" w:rsidRPr="00613ED3" w:rsidRDefault="005523AF" w:rsidP="005A3625">
            <w:pPr>
              <w:jc w:val="center"/>
              <w:rPr>
                <w:lang w:val="it-IT"/>
              </w:rPr>
            </w:pPr>
          </w:p>
        </w:tc>
        <w:tc>
          <w:tcPr>
            <w:tcW w:w="570" w:type="dxa"/>
            <w:tcMar>
              <w:left w:w="108" w:type="dxa"/>
            </w:tcMar>
            <w:vAlign w:val="center"/>
          </w:tcPr>
          <w:p w14:paraId="03B69C52" w14:textId="77777777" w:rsidR="005523AF" w:rsidRPr="00613ED3" w:rsidRDefault="005523AF" w:rsidP="005A3625">
            <w:pPr>
              <w:jc w:val="center"/>
              <w:rPr>
                <w:lang w:val="it-IT"/>
              </w:rPr>
            </w:pPr>
          </w:p>
        </w:tc>
      </w:tr>
      <w:tr w:rsidR="005523AF" w:rsidRPr="00253BB1" w14:paraId="0B6E6A25" w14:textId="77777777" w:rsidTr="005A3625">
        <w:trPr>
          <w:cantSplit/>
          <w:trHeight w:val="20"/>
        </w:trPr>
        <w:tc>
          <w:tcPr>
            <w:tcW w:w="680" w:type="dxa"/>
          </w:tcPr>
          <w:p w14:paraId="4A702E6A" w14:textId="77777777" w:rsidR="005523AF" w:rsidRPr="00613ED3" w:rsidRDefault="005523AF" w:rsidP="005A3625">
            <w:pPr>
              <w:jc w:val="center"/>
              <w:rPr>
                <w:lang w:val="it-IT"/>
              </w:rPr>
            </w:pPr>
          </w:p>
        </w:tc>
        <w:tc>
          <w:tcPr>
            <w:tcW w:w="851" w:type="dxa"/>
            <w:tcMar>
              <w:left w:w="108" w:type="dxa"/>
              <w:right w:w="0" w:type="dxa"/>
            </w:tcMar>
          </w:tcPr>
          <w:p w14:paraId="4CB17C29" w14:textId="77777777" w:rsidR="005523AF" w:rsidRDefault="005523AF" w:rsidP="005A3625">
            <w:pPr>
              <w:spacing w:before="40" w:line="240" w:lineRule="auto"/>
              <w:ind w:right="28"/>
              <w:jc w:val="left"/>
              <w:rPr>
                <w:sz w:val="13"/>
                <w:szCs w:val="13"/>
                <w:lang w:val="it-IT"/>
              </w:rPr>
            </w:pPr>
            <w:r>
              <w:rPr>
                <w:sz w:val="13"/>
                <w:szCs w:val="13"/>
                <w:lang w:val="it-IT"/>
              </w:rPr>
              <w:t>INT.7.5</w:t>
            </w:r>
          </w:p>
        </w:tc>
        <w:tc>
          <w:tcPr>
            <w:tcW w:w="7060" w:type="dxa"/>
            <w:tcMar>
              <w:left w:w="108" w:type="dxa"/>
            </w:tcMar>
          </w:tcPr>
          <w:p w14:paraId="4FF52110" w14:textId="77777777" w:rsidR="005523AF" w:rsidRPr="005523AF" w:rsidRDefault="005523AF" w:rsidP="005523AF">
            <w:pPr>
              <w:pStyle w:val="Paragarfobordato"/>
            </w:pPr>
            <w:r w:rsidRPr="005523AF">
              <w:t>Possono inoltre essere oggetto di rivalutazione i beni immateriali ancora tutelati giuridicamente alla data di chiusura del bilancio in cui è effettuata la rivalutazione anche se i relativi costi, seppur capitalizzabili nello</w:t>
            </w:r>
            <w:r>
              <w:t xml:space="preserve"> </w:t>
            </w:r>
            <w:r w:rsidRPr="005523AF">
              <w:t xml:space="preserve">stato patrimoniale, sono stati imputati interamente a conto economico.  </w:t>
            </w:r>
          </w:p>
        </w:tc>
        <w:tc>
          <w:tcPr>
            <w:tcW w:w="586" w:type="dxa"/>
            <w:tcMar>
              <w:left w:w="85" w:type="dxa"/>
              <w:right w:w="85" w:type="dxa"/>
            </w:tcMar>
            <w:vAlign w:val="center"/>
          </w:tcPr>
          <w:p w14:paraId="0A02396F" w14:textId="77777777" w:rsidR="005523AF" w:rsidRPr="00613ED3" w:rsidRDefault="005523AF" w:rsidP="005A3625">
            <w:pPr>
              <w:jc w:val="center"/>
              <w:rPr>
                <w:lang w:val="it-IT"/>
              </w:rPr>
            </w:pPr>
          </w:p>
        </w:tc>
        <w:tc>
          <w:tcPr>
            <w:tcW w:w="573" w:type="dxa"/>
            <w:tcMar>
              <w:left w:w="108" w:type="dxa"/>
            </w:tcMar>
            <w:vAlign w:val="center"/>
          </w:tcPr>
          <w:p w14:paraId="126209E7" w14:textId="77777777" w:rsidR="005523AF" w:rsidRPr="00613ED3" w:rsidRDefault="005523AF" w:rsidP="005A3625">
            <w:pPr>
              <w:jc w:val="center"/>
              <w:rPr>
                <w:lang w:val="it-IT"/>
              </w:rPr>
            </w:pPr>
          </w:p>
        </w:tc>
        <w:tc>
          <w:tcPr>
            <w:tcW w:w="570" w:type="dxa"/>
            <w:tcMar>
              <w:left w:w="108" w:type="dxa"/>
            </w:tcMar>
            <w:vAlign w:val="center"/>
          </w:tcPr>
          <w:p w14:paraId="5622ADB2" w14:textId="77777777" w:rsidR="005523AF" w:rsidRPr="00613ED3" w:rsidRDefault="005523AF" w:rsidP="005A3625">
            <w:pPr>
              <w:jc w:val="center"/>
              <w:rPr>
                <w:lang w:val="it-IT"/>
              </w:rPr>
            </w:pPr>
          </w:p>
        </w:tc>
      </w:tr>
      <w:tr w:rsidR="005A3625" w:rsidRPr="00253BB1" w14:paraId="156A23D9" w14:textId="77777777" w:rsidTr="005A3625">
        <w:trPr>
          <w:cantSplit/>
          <w:trHeight w:val="20"/>
        </w:trPr>
        <w:tc>
          <w:tcPr>
            <w:tcW w:w="680" w:type="dxa"/>
          </w:tcPr>
          <w:p w14:paraId="25EAD72C" w14:textId="77777777" w:rsidR="005A3625" w:rsidRPr="00613ED3" w:rsidRDefault="005A3625" w:rsidP="005A3625">
            <w:pPr>
              <w:jc w:val="center"/>
              <w:rPr>
                <w:lang w:val="it-IT"/>
              </w:rPr>
            </w:pPr>
          </w:p>
        </w:tc>
        <w:tc>
          <w:tcPr>
            <w:tcW w:w="851" w:type="dxa"/>
            <w:tcMar>
              <w:left w:w="108" w:type="dxa"/>
              <w:right w:w="0" w:type="dxa"/>
            </w:tcMar>
          </w:tcPr>
          <w:p w14:paraId="3D4D82A2" w14:textId="77777777" w:rsidR="005A3625" w:rsidRDefault="005A3625" w:rsidP="005A3625">
            <w:pPr>
              <w:spacing w:before="40" w:line="240" w:lineRule="auto"/>
              <w:ind w:right="28"/>
              <w:jc w:val="left"/>
              <w:rPr>
                <w:sz w:val="13"/>
                <w:szCs w:val="13"/>
                <w:lang w:val="it-IT"/>
              </w:rPr>
            </w:pPr>
            <w:r>
              <w:rPr>
                <w:sz w:val="13"/>
                <w:szCs w:val="13"/>
                <w:lang w:val="it-IT"/>
              </w:rPr>
              <w:t>INT. 7 BC.7</w:t>
            </w:r>
          </w:p>
        </w:tc>
        <w:tc>
          <w:tcPr>
            <w:tcW w:w="7060" w:type="dxa"/>
            <w:tcMar>
              <w:left w:w="108" w:type="dxa"/>
            </w:tcMar>
          </w:tcPr>
          <w:p w14:paraId="61995DE9" w14:textId="77777777" w:rsidR="005A3625" w:rsidRDefault="00FA61A4" w:rsidP="005A3625">
            <w:pPr>
              <w:pStyle w:val="Paragarfobordato"/>
            </w:pPr>
            <w:r>
              <w:t>È</w:t>
            </w:r>
            <w:r w:rsidR="005A3625">
              <w:t xml:space="preserve"> stato precisato che possono essere rivalutati i beni immateriali i cui costi sono stati contabilizzati a conto economico anche se avevano i requisiti per essere iscritti tra i beni immateriali. Si è ritenuto infatti che non fosse corretto generare una disparità di trattamento tra le società che ad esempio hanno deciso di iscrivere a conto economico i costi di registrazione di un marchio rispetto a quelle che, a parità di condizioni, hanno deciso invece di capitalizzare tali costi tra i beni immateriali.</w:t>
            </w:r>
          </w:p>
          <w:p w14:paraId="53B4A469" w14:textId="77777777" w:rsidR="005A3625" w:rsidRPr="005523AF" w:rsidRDefault="005A3625" w:rsidP="005A3625">
            <w:pPr>
              <w:pStyle w:val="Paragarfobordato"/>
            </w:pPr>
            <w:r>
              <w:t>Per la rivalutazione che si intende operare la disposizione contenuta nel paragrafo 5 rileva ai fini civilistici.</w:t>
            </w:r>
          </w:p>
        </w:tc>
        <w:tc>
          <w:tcPr>
            <w:tcW w:w="586" w:type="dxa"/>
            <w:tcMar>
              <w:left w:w="85" w:type="dxa"/>
              <w:right w:w="85" w:type="dxa"/>
            </w:tcMar>
            <w:vAlign w:val="center"/>
          </w:tcPr>
          <w:p w14:paraId="54143825" w14:textId="77777777" w:rsidR="005A3625" w:rsidRPr="00613ED3" w:rsidRDefault="005A3625" w:rsidP="005A3625">
            <w:pPr>
              <w:jc w:val="center"/>
              <w:rPr>
                <w:lang w:val="it-IT"/>
              </w:rPr>
            </w:pPr>
          </w:p>
        </w:tc>
        <w:tc>
          <w:tcPr>
            <w:tcW w:w="573" w:type="dxa"/>
            <w:tcMar>
              <w:left w:w="108" w:type="dxa"/>
            </w:tcMar>
            <w:vAlign w:val="center"/>
          </w:tcPr>
          <w:p w14:paraId="26BAC1C7" w14:textId="77777777" w:rsidR="005A3625" w:rsidRPr="00613ED3" w:rsidRDefault="005A3625" w:rsidP="005A3625">
            <w:pPr>
              <w:jc w:val="center"/>
              <w:rPr>
                <w:lang w:val="it-IT"/>
              </w:rPr>
            </w:pPr>
          </w:p>
        </w:tc>
        <w:tc>
          <w:tcPr>
            <w:tcW w:w="570" w:type="dxa"/>
            <w:tcMar>
              <w:left w:w="108" w:type="dxa"/>
            </w:tcMar>
            <w:vAlign w:val="center"/>
          </w:tcPr>
          <w:p w14:paraId="65A8BD11" w14:textId="77777777" w:rsidR="005A3625" w:rsidRPr="00613ED3" w:rsidRDefault="005A3625" w:rsidP="005A3625">
            <w:pPr>
              <w:jc w:val="center"/>
              <w:rPr>
                <w:lang w:val="it-IT"/>
              </w:rPr>
            </w:pPr>
          </w:p>
        </w:tc>
      </w:tr>
      <w:tr w:rsidR="00843723" w:rsidRPr="00253BB1" w14:paraId="05E40DD7" w14:textId="77777777" w:rsidTr="005A3625">
        <w:trPr>
          <w:cantSplit/>
          <w:trHeight w:val="20"/>
        </w:trPr>
        <w:tc>
          <w:tcPr>
            <w:tcW w:w="680" w:type="dxa"/>
          </w:tcPr>
          <w:p w14:paraId="23EDFA2D" w14:textId="77777777" w:rsidR="00843723" w:rsidRPr="00613ED3" w:rsidRDefault="00843723" w:rsidP="005A3625">
            <w:pPr>
              <w:jc w:val="center"/>
              <w:rPr>
                <w:lang w:val="it-IT"/>
              </w:rPr>
            </w:pPr>
          </w:p>
        </w:tc>
        <w:tc>
          <w:tcPr>
            <w:tcW w:w="851" w:type="dxa"/>
            <w:tcMar>
              <w:left w:w="108" w:type="dxa"/>
              <w:right w:w="0" w:type="dxa"/>
            </w:tcMar>
          </w:tcPr>
          <w:p w14:paraId="7BA3489E" w14:textId="77777777" w:rsidR="00843723" w:rsidRDefault="00843723" w:rsidP="005A3625">
            <w:pPr>
              <w:spacing w:before="40" w:line="240" w:lineRule="auto"/>
              <w:ind w:right="28"/>
              <w:jc w:val="left"/>
              <w:rPr>
                <w:sz w:val="13"/>
                <w:szCs w:val="13"/>
                <w:lang w:val="it-IT"/>
              </w:rPr>
            </w:pPr>
            <w:r>
              <w:rPr>
                <w:sz w:val="13"/>
                <w:szCs w:val="13"/>
                <w:lang w:val="it-IT"/>
              </w:rPr>
              <w:t>INT.7.6</w:t>
            </w:r>
          </w:p>
        </w:tc>
        <w:tc>
          <w:tcPr>
            <w:tcW w:w="7060" w:type="dxa"/>
            <w:tcMar>
              <w:left w:w="108" w:type="dxa"/>
            </w:tcMar>
          </w:tcPr>
          <w:p w14:paraId="4225BF0C" w14:textId="77777777" w:rsidR="00843723" w:rsidRPr="00843723" w:rsidRDefault="00843723" w:rsidP="00843723">
            <w:pPr>
              <w:pStyle w:val="Paragarfobordato"/>
            </w:pPr>
            <w:r w:rsidRPr="00843723">
              <w:t xml:space="preserve">Sono esclusi dalla rivalutazione i beni utilizzati sulla base dei contratti di leasing. Questi ultimi possono essere rivalutati solo se già riscattati, in quanto solo in tal caso sono iscrivibili nell’attivo dello stato patrimoniale della società utilizzatrice (si veda Appendice A dell’OIC 12 “Composizione e schemi del bilancio d’esercizio”).  </w:t>
            </w:r>
          </w:p>
        </w:tc>
        <w:tc>
          <w:tcPr>
            <w:tcW w:w="586" w:type="dxa"/>
            <w:tcMar>
              <w:left w:w="85" w:type="dxa"/>
              <w:right w:w="85" w:type="dxa"/>
            </w:tcMar>
            <w:vAlign w:val="center"/>
          </w:tcPr>
          <w:p w14:paraId="3D1F0DB2" w14:textId="77777777" w:rsidR="00843723" w:rsidRPr="00613ED3" w:rsidRDefault="00843723" w:rsidP="005A3625">
            <w:pPr>
              <w:jc w:val="center"/>
              <w:rPr>
                <w:lang w:val="it-IT"/>
              </w:rPr>
            </w:pPr>
          </w:p>
        </w:tc>
        <w:tc>
          <w:tcPr>
            <w:tcW w:w="573" w:type="dxa"/>
            <w:tcMar>
              <w:left w:w="108" w:type="dxa"/>
            </w:tcMar>
            <w:vAlign w:val="center"/>
          </w:tcPr>
          <w:p w14:paraId="6B5D3370" w14:textId="77777777" w:rsidR="00843723" w:rsidRPr="00613ED3" w:rsidRDefault="00843723" w:rsidP="005A3625">
            <w:pPr>
              <w:jc w:val="center"/>
              <w:rPr>
                <w:lang w:val="it-IT"/>
              </w:rPr>
            </w:pPr>
          </w:p>
        </w:tc>
        <w:tc>
          <w:tcPr>
            <w:tcW w:w="570" w:type="dxa"/>
            <w:tcMar>
              <w:left w:w="108" w:type="dxa"/>
            </w:tcMar>
            <w:vAlign w:val="center"/>
          </w:tcPr>
          <w:p w14:paraId="718B3E5B" w14:textId="77777777" w:rsidR="00843723" w:rsidRPr="00613ED3" w:rsidRDefault="00843723" w:rsidP="005A3625">
            <w:pPr>
              <w:jc w:val="center"/>
              <w:rPr>
                <w:lang w:val="it-IT"/>
              </w:rPr>
            </w:pPr>
          </w:p>
        </w:tc>
      </w:tr>
      <w:tr w:rsidR="00843723" w:rsidRPr="00253BB1" w14:paraId="10E3627B" w14:textId="77777777" w:rsidTr="00FA61A4">
        <w:trPr>
          <w:cantSplit/>
          <w:trHeight w:val="20"/>
        </w:trPr>
        <w:tc>
          <w:tcPr>
            <w:tcW w:w="680" w:type="dxa"/>
          </w:tcPr>
          <w:p w14:paraId="18F3B06C" w14:textId="77777777" w:rsidR="00843723" w:rsidRPr="00613ED3" w:rsidRDefault="00843723" w:rsidP="005A3625">
            <w:pPr>
              <w:jc w:val="center"/>
              <w:rPr>
                <w:lang w:val="it-IT"/>
              </w:rPr>
            </w:pPr>
          </w:p>
        </w:tc>
        <w:tc>
          <w:tcPr>
            <w:tcW w:w="851" w:type="dxa"/>
            <w:tcMar>
              <w:left w:w="108" w:type="dxa"/>
              <w:right w:w="0" w:type="dxa"/>
            </w:tcMar>
          </w:tcPr>
          <w:p w14:paraId="57C3E55E" w14:textId="77777777" w:rsidR="00843723" w:rsidRDefault="00843723" w:rsidP="005A3625">
            <w:pPr>
              <w:spacing w:before="40" w:line="240" w:lineRule="auto"/>
              <w:ind w:right="28"/>
              <w:jc w:val="left"/>
              <w:rPr>
                <w:sz w:val="13"/>
                <w:szCs w:val="13"/>
                <w:lang w:val="it-IT"/>
              </w:rPr>
            </w:pPr>
            <w:r>
              <w:rPr>
                <w:sz w:val="13"/>
                <w:szCs w:val="13"/>
                <w:lang w:val="it-IT"/>
              </w:rPr>
              <w:t>INT.7.7</w:t>
            </w:r>
          </w:p>
          <w:p w14:paraId="11432197" w14:textId="77777777" w:rsidR="00843723" w:rsidRDefault="00843723" w:rsidP="005A3625">
            <w:pPr>
              <w:spacing w:before="40" w:line="240" w:lineRule="auto"/>
              <w:ind w:right="28"/>
              <w:jc w:val="left"/>
              <w:rPr>
                <w:sz w:val="13"/>
                <w:szCs w:val="13"/>
                <w:lang w:val="it-IT"/>
              </w:rPr>
            </w:pPr>
            <w:r>
              <w:rPr>
                <w:sz w:val="13"/>
                <w:szCs w:val="13"/>
                <w:lang w:val="it-IT"/>
              </w:rPr>
              <w:t>Art. 110, comma 2, Legge 126/2020</w:t>
            </w:r>
          </w:p>
        </w:tc>
        <w:tc>
          <w:tcPr>
            <w:tcW w:w="7060" w:type="dxa"/>
            <w:tcMar>
              <w:left w:w="108" w:type="dxa"/>
            </w:tcMar>
            <w:vAlign w:val="center"/>
          </w:tcPr>
          <w:p w14:paraId="576C5A8C" w14:textId="77777777" w:rsidR="00843723" w:rsidRPr="00843723" w:rsidRDefault="00843723" w:rsidP="00843723">
            <w:pPr>
              <w:pStyle w:val="Paragarfobordato"/>
            </w:pPr>
            <w:r w:rsidRPr="00843723">
              <w:t>La rivalutazione deve essere eseguita nel primo bilancio successivo a quello in corso al 31 dicembre 2019.</w:t>
            </w:r>
          </w:p>
        </w:tc>
        <w:tc>
          <w:tcPr>
            <w:tcW w:w="586" w:type="dxa"/>
            <w:tcMar>
              <w:left w:w="85" w:type="dxa"/>
              <w:right w:w="85" w:type="dxa"/>
            </w:tcMar>
            <w:vAlign w:val="center"/>
          </w:tcPr>
          <w:p w14:paraId="72DA8BA4" w14:textId="77777777" w:rsidR="00843723" w:rsidRPr="00613ED3" w:rsidRDefault="00843723" w:rsidP="005A3625">
            <w:pPr>
              <w:jc w:val="center"/>
              <w:rPr>
                <w:lang w:val="it-IT"/>
              </w:rPr>
            </w:pPr>
          </w:p>
        </w:tc>
        <w:tc>
          <w:tcPr>
            <w:tcW w:w="573" w:type="dxa"/>
            <w:tcMar>
              <w:left w:w="108" w:type="dxa"/>
            </w:tcMar>
            <w:vAlign w:val="center"/>
          </w:tcPr>
          <w:p w14:paraId="452C0A2A" w14:textId="77777777" w:rsidR="00843723" w:rsidRPr="00613ED3" w:rsidRDefault="00843723" w:rsidP="005A3625">
            <w:pPr>
              <w:jc w:val="center"/>
              <w:rPr>
                <w:lang w:val="it-IT"/>
              </w:rPr>
            </w:pPr>
          </w:p>
        </w:tc>
        <w:tc>
          <w:tcPr>
            <w:tcW w:w="570" w:type="dxa"/>
            <w:tcMar>
              <w:left w:w="108" w:type="dxa"/>
            </w:tcMar>
            <w:vAlign w:val="center"/>
          </w:tcPr>
          <w:p w14:paraId="458EC333" w14:textId="77777777" w:rsidR="00843723" w:rsidRPr="00613ED3" w:rsidRDefault="00843723" w:rsidP="005A3625">
            <w:pPr>
              <w:jc w:val="center"/>
              <w:rPr>
                <w:lang w:val="it-IT"/>
              </w:rPr>
            </w:pPr>
          </w:p>
        </w:tc>
      </w:tr>
      <w:tr w:rsidR="00843723" w:rsidRPr="00253BB1" w14:paraId="1439DB3D" w14:textId="77777777" w:rsidTr="005A3625">
        <w:trPr>
          <w:cantSplit/>
          <w:trHeight w:val="20"/>
        </w:trPr>
        <w:tc>
          <w:tcPr>
            <w:tcW w:w="680" w:type="dxa"/>
          </w:tcPr>
          <w:p w14:paraId="7E45D22F" w14:textId="77777777" w:rsidR="00843723" w:rsidRPr="00613ED3" w:rsidRDefault="00843723" w:rsidP="005A3625">
            <w:pPr>
              <w:jc w:val="center"/>
              <w:rPr>
                <w:lang w:val="it-IT"/>
              </w:rPr>
            </w:pPr>
          </w:p>
        </w:tc>
        <w:tc>
          <w:tcPr>
            <w:tcW w:w="851" w:type="dxa"/>
            <w:tcMar>
              <w:left w:w="108" w:type="dxa"/>
              <w:right w:w="0" w:type="dxa"/>
            </w:tcMar>
          </w:tcPr>
          <w:p w14:paraId="579D5C8B" w14:textId="77777777" w:rsidR="00843723" w:rsidRDefault="00843723" w:rsidP="00843723">
            <w:pPr>
              <w:spacing w:before="40" w:line="240" w:lineRule="auto"/>
              <w:ind w:right="28"/>
              <w:jc w:val="left"/>
              <w:rPr>
                <w:sz w:val="13"/>
                <w:szCs w:val="13"/>
                <w:lang w:val="it-IT"/>
              </w:rPr>
            </w:pPr>
            <w:r>
              <w:rPr>
                <w:sz w:val="13"/>
                <w:szCs w:val="13"/>
                <w:lang w:val="it-IT"/>
              </w:rPr>
              <w:t>INT.7.8</w:t>
            </w:r>
          </w:p>
          <w:p w14:paraId="4AF429EB" w14:textId="77777777" w:rsidR="00843723" w:rsidRDefault="00843723" w:rsidP="00843723">
            <w:pPr>
              <w:spacing w:before="40" w:line="240" w:lineRule="auto"/>
              <w:ind w:right="28"/>
              <w:jc w:val="left"/>
              <w:rPr>
                <w:sz w:val="13"/>
                <w:szCs w:val="13"/>
                <w:lang w:val="it-IT"/>
              </w:rPr>
            </w:pPr>
            <w:r>
              <w:rPr>
                <w:sz w:val="13"/>
                <w:szCs w:val="13"/>
                <w:lang w:val="it-IT"/>
              </w:rPr>
              <w:t>Art. 110, comma 2, Legge 126/2020</w:t>
            </w:r>
          </w:p>
        </w:tc>
        <w:tc>
          <w:tcPr>
            <w:tcW w:w="7060" w:type="dxa"/>
            <w:tcMar>
              <w:left w:w="108" w:type="dxa"/>
            </w:tcMar>
          </w:tcPr>
          <w:p w14:paraId="13F90C04" w14:textId="77777777" w:rsidR="00843723" w:rsidRPr="00843723" w:rsidRDefault="00843723" w:rsidP="00843723">
            <w:pPr>
              <w:pStyle w:val="Paragarfobordato"/>
              <w:jc w:val="left"/>
            </w:pPr>
            <w:r>
              <w:t>Le imprese che hanno l’esercizio non coincidente con l’anno solare possono eseguire la rivalutazione nel bilancio relativo all’esercizio in corso al 31 dicembre 2019, se approvato successivamente alla data di entrata in vigore della Legge 13 ottobre 2020, n. 126, a condizione che i beni d’impresa e le partecipazioni di cui al comma 1 dell’articolo 110, risultino dal bilancio dell’esercizio precedente. Nel caso in cui tali imprese abbiano eseguito la rivalutazione nel bilancio relativo all’esercizio in corso al 31 dicembre 2019, non possono eseguirla nel bilancio successivo.</w:t>
            </w:r>
          </w:p>
        </w:tc>
        <w:tc>
          <w:tcPr>
            <w:tcW w:w="586" w:type="dxa"/>
            <w:tcMar>
              <w:left w:w="85" w:type="dxa"/>
              <w:right w:w="85" w:type="dxa"/>
            </w:tcMar>
            <w:vAlign w:val="center"/>
          </w:tcPr>
          <w:p w14:paraId="544EC1A7" w14:textId="77777777" w:rsidR="00843723" w:rsidRPr="00613ED3" w:rsidRDefault="00843723" w:rsidP="005A3625">
            <w:pPr>
              <w:jc w:val="center"/>
              <w:rPr>
                <w:lang w:val="it-IT"/>
              </w:rPr>
            </w:pPr>
          </w:p>
        </w:tc>
        <w:tc>
          <w:tcPr>
            <w:tcW w:w="573" w:type="dxa"/>
            <w:tcMar>
              <w:left w:w="108" w:type="dxa"/>
            </w:tcMar>
            <w:vAlign w:val="center"/>
          </w:tcPr>
          <w:p w14:paraId="6C681974" w14:textId="77777777" w:rsidR="00843723" w:rsidRPr="00613ED3" w:rsidRDefault="00843723" w:rsidP="005A3625">
            <w:pPr>
              <w:jc w:val="center"/>
              <w:rPr>
                <w:lang w:val="it-IT"/>
              </w:rPr>
            </w:pPr>
          </w:p>
        </w:tc>
        <w:tc>
          <w:tcPr>
            <w:tcW w:w="570" w:type="dxa"/>
            <w:tcMar>
              <w:left w:w="108" w:type="dxa"/>
            </w:tcMar>
            <w:vAlign w:val="center"/>
          </w:tcPr>
          <w:p w14:paraId="70A565A8" w14:textId="77777777" w:rsidR="00843723" w:rsidRPr="00613ED3" w:rsidRDefault="00843723" w:rsidP="005A3625">
            <w:pPr>
              <w:jc w:val="center"/>
              <w:rPr>
                <w:lang w:val="it-IT"/>
              </w:rPr>
            </w:pPr>
          </w:p>
        </w:tc>
      </w:tr>
      <w:tr w:rsidR="00843723" w:rsidRPr="00253BB1" w14:paraId="6BA05735" w14:textId="77777777" w:rsidTr="00FA61A4">
        <w:trPr>
          <w:cantSplit/>
          <w:trHeight w:val="20"/>
        </w:trPr>
        <w:tc>
          <w:tcPr>
            <w:tcW w:w="680" w:type="dxa"/>
          </w:tcPr>
          <w:p w14:paraId="0A9C7AB8" w14:textId="77777777" w:rsidR="00843723" w:rsidRPr="00613ED3" w:rsidRDefault="00843723" w:rsidP="005A3625">
            <w:pPr>
              <w:jc w:val="center"/>
              <w:rPr>
                <w:lang w:val="it-IT"/>
              </w:rPr>
            </w:pPr>
          </w:p>
        </w:tc>
        <w:tc>
          <w:tcPr>
            <w:tcW w:w="851" w:type="dxa"/>
            <w:tcMar>
              <w:left w:w="108" w:type="dxa"/>
              <w:right w:w="0" w:type="dxa"/>
            </w:tcMar>
          </w:tcPr>
          <w:p w14:paraId="301CAA3B" w14:textId="77777777" w:rsidR="00843723" w:rsidRDefault="00843723" w:rsidP="00843723">
            <w:pPr>
              <w:spacing w:before="40" w:line="240" w:lineRule="auto"/>
              <w:ind w:right="28"/>
              <w:jc w:val="left"/>
              <w:rPr>
                <w:sz w:val="13"/>
                <w:szCs w:val="13"/>
                <w:lang w:val="it-IT"/>
              </w:rPr>
            </w:pPr>
            <w:r>
              <w:rPr>
                <w:sz w:val="13"/>
                <w:szCs w:val="13"/>
                <w:lang w:val="it-IT"/>
              </w:rPr>
              <w:t>INT.7.9</w:t>
            </w:r>
          </w:p>
          <w:p w14:paraId="56BB548D" w14:textId="77777777" w:rsidR="00843723" w:rsidRDefault="00843723" w:rsidP="00843723">
            <w:pPr>
              <w:spacing w:before="40" w:line="240" w:lineRule="auto"/>
              <w:ind w:right="28"/>
              <w:jc w:val="left"/>
              <w:rPr>
                <w:sz w:val="13"/>
                <w:szCs w:val="13"/>
                <w:lang w:val="it-IT"/>
              </w:rPr>
            </w:pPr>
            <w:r>
              <w:rPr>
                <w:sz w:val="13"/>
                <w:szCs w:val="13"/>
                <w:lang w:val="it-IT"/>
              </w:rPr>
              <w:t>Art. 110, comma 2, Legge 126/2020</w:t>
            </w:r>
          </w:p>
        </w:tc>
        <w:tc>
          <w:tcPr>
            <w:tcW w:w="7060" w:type="dxa"/>
            <w:tcMar>
              <w:left w:w="108" w:type="dxa"/>
            </w:tcMar>
            <w:vAlign w:val="center"/>
          </w:tcPr>
          <w:p w14:paraId="6BA78B1F" w14:textId="77777777" w:rsidR="00843723" w:rsidRDefault="00843723" w:rsidP="00843723">
            <w:pPr>
              <w:pStyle w:val="Paragarfobordato"/>
              <w:jc w:val="left"/>
            </w:pPr>
            <w:r>
              <w:t xml:space="preserve">La rivalutazione può essere effettuata distintamente per ciascun bene. Nel caso di immobilizzazioni che comprendono beni separabili (ad esempio un fabbricato e il terreno sottostante) occorre individuare distinti valori di rivalutazione.  </w:t>
            </w:r>
          </w:p>
        </w:tc>
        <w:tc>
          <w:tcPr>
            <w:tcW w:w="586" w:type="dxa"/>
            <w:tcMar>
              <w:left w:w="85" w:type="dxa"/>
              <w:right w:w="85" w:type="dxa"/>
            </w:tcMar>
            <w:vAlign w:val="center"/>
          </w:tcPr>
          <w:p w14:paraId="159125AA" w14:textId="77777777" w:rsidR="00843723" w:rsidRPr="00613ED3" w:rsidRDefault="00843723" w:rsidP="005A3625">
            <w:pPr>
              <w:jc w:val="center"/>
              <w:rPr>
                <w:lang w:val="it-IT"/>
              </w:rPr>
            </w:pPr>
          </w:p>
        </w:tc>
        <w:tc>
          <w:tcPr>
            <w:tcW w:w="573" w:type="dxa"/>
            <w:tcMar>
              <w:left w:w="108" w:type="dxa"/>
            </w:tcMar>
            <w:vAlign w:val="center"/>
          </w:tcPr>
          <w:p w14:paraId="7C5EB8E8" w14:textId="77777777" w:rsidR="00843723" w:rsidRPr="00613ED3" w:rsidRDefault="00843723" w:rsidP="005A3625">
            <w:pPr>
              <w:jc w:val="center"/>
              <w:rPr>
                <w:lang w:val="it-IT"/>
              </w:rPr>
            </w:pPr>
          </w:p>
        </w:tc>
        <w:tc>
          <w:tcPr>
            <w:tcW w:w="570" w:type="dxa"/>
            <w:tcMar>
              <w:left w:w="108" w:type="dxa"/>
            </w:tcMar>
            <w:vAlign w:val="center"/>
          </w:tcPr>
          <w:p w14:paraId="58E8876D" w14:textId="77777777" w:rsidR="00843723" w:rsidRPr="00613ED3" w:rsidRDefault="00843723" w:rsidP="005A3625">
            <w:pPr>
              <w:jc w:val="center"/>
              <w:rPr>
                <w:lang w:val="it-IT"/>
              </w:rPr>
            </w:pPr>
          </w:p>
        </w:tc>
      </w:tr>
      <w:tr w:rsidR="00843723" w:rsidRPr="00273F2B" w14:paraId="459633D5" w14:textId="77777777" w:rsidTr="005A3625">
        <w:trPr>
          <w:cantSplit/>
          <w:trHeight w:val="20"/>
        </w:trPr>
        <w:tc>
          <w:tcPr>
            <w:tcW w:w="680" w:type="dxa"/>
          </w:tcPr>
          <w:p w14:paraId="013E7AB4" w14:textId="77777777" w:rsidR="00843723" w:rsidRPr="00613ED3" w:rsidRDefault="00843723" w:rsidP="005A3625">
            <w:pPr>
              <w:jc w:val="center"/>
              <w:rPr>
                <w:lang w:val="it-IT"/>
              </w:rPr>
            </w:pPr>
          </w:p>
        </w:tc>
        <w:tc>
          <w:tcPr>
            <w:tcW w:w="851" w:type="dxa"/>
            <w:tcMar>
              <w:left w:w="108" w:type="dxa"/>
              <w:right w:w="0" w:type="dxa"/>
            </w:tcMar>
          </w:tcPr>
          <w:p w14:paraId="54F5F4FA" w14:textId="77777777" w:rsidR="00843723" w:rsidRDefault="00843723" w:rsidP="00843723">
            <w:pPr>
              <w:spacing w:before="40" w:line="240" w:lineRule="auto"/>
              <w:ind w:right="28"/>
              <w:jc w:val="left"/>
              <w:rPr>
                <w:sz w:val="13"/>
                <w:szCs w:val="13"/>
                <w:lang w:val="it-IT"/>
              </w:rPr>
            </w:pPr>
          </w:p>
        </w:tc>
        <w:tc>
          <w:tcPr>
            <w:tcW w:w="7060" w:type="dxa"/>
            <w:tcMar>
              <w:left w:w="108" w:type="dxa"/>
            </w:tcMar>
          </w:tcPr>
          <w:p w14:paraId="7AC3ED64" w14:textId="77777777" w:rsidR="00843723" w:rsidRPr="00843723" w:rsidRDefault="00843723" w:rsidP="00843723">
            <w:pPr>
              <w:rPr>
                <w:b/>
                <w:bCs/>
                <w:sz w:val="22"/>
                <w:szCs w:val="22"/>
                <w:lang w:val="it-IT"/>
              </w:rPr>
            </w:pPr>
            <w:r w:rsidRPr="00843723">
              <w:rPr>
                <w:b/>
                <w:bCs/>
                <w:sz w:val="22"/>
                <w:szCs w:val="22"/>
                <w:lang w:val="it-IT"/>
              </w:rPr>
              <w:t>La contabilizzazione della rivalutazione</w:t>
            </w:r>
          </w:p>
        </w:tc>
        <w:tc>
          <w:tcPr>
            <w:tcW w:w="586" w:type="dxa"/>
            <w:tcMar>
              <w:left w:w="85" w:type="dxa"/>
              <w:right w:w="85" w:type="dxa"/>
            </w:tcMar>
            <w:vAlign w:val="center"/>
          </w:tcPr>
          <w:p w14:paraId="49770113" w14:textId="77777777" w:rsidR="00843723" w:rsidRPr="00613ED3" w:rsidRDefault="00843723" w:rsidP="005A3625">
            <w:pPr>
              <w:jc w:val="center"/>
              <w:rPr>
                <w:lang w:val="it-IT"/>
              </w:rPr>
            </w:pPr>
          </w:p>
        </w:tc>
        <w:tc>
          <w:tcPr>
            <w:tcW w:w="573" w:type="dxa"/>
            <w:tcMar>
              <w:left w:w="108" w:type="dxa"/>
            </w:tcMar>
            <w:vAlign w:val="center"/>
          </w:tcPr>
          <w:p w14:paraId="75711788" w14:textId="77777777" w:rsidR="00843723" w:rsidRPr="00613ED3" w:rsidRDefault="00843723" w:rsidP="005A3625">
            <w:pPr>
              <w:jc w:val="center"/>
              <w:rPr>
                <w:lang w:val="it-IT"/>
              </w:rPr>
            </w:pPr>
          </w:p>
        </w:tc>
        <w:tc>
          <w:tcPr>
            <w:tcW w:w="570" w:type="dxa"/>
            <w:tcMar>
              <w:left w:w="108" w:type="dxa"/>
            </w:tcMar>
            <w:vAlign w:val="center"/>
          </w:tcPr>
          <w:p w14:paraId="0EA0B040" w14:textId="77777777" w:rsidR="00843723" w:rsidRPr="00613ED3" w:rsidRDefault="00843723" w:rsidP="005A3625">
            <w:pPr>
              <w:jc w:val="center"/>
              <w:rPr>
                <w:lang w:val="it-IT"/>
              </w:rPr>
            </w:pPr>
          </w:p>
        </w:tc>
      </w:tr>
      <w:tr w:rsidR="00150D5A" w:rsidRPr="00273F2B" w14:paraId="25A65E35" w14:textId="77777777" w:rsidTr="005A3625">
        <w:trPr>
          <w:cantSplit/>
          <w:trHeight w:val="20"/>
        </w:trPr>
        <w:tc>
          <w:tcPr>
            <w:tcW w:w="680" w:type="dxa"/>
          </w:tcPr>
          <w:p w14:paraId="2E4F4F24" w14:textId="77777777" w:rsidR="00150D5A" w:rsidRPr="00613ED3" w:rsidRDefault="00150D5A" w:rsidP="00150D5A">
            <w:pPr>
              <w:jc w:val="center"/>
              <w:rPr>
                <w:lang w:val="it-IT"/>
              </w:rPr>
            </w:pPr>
            <w:r>
              <w:rPr>
                <w:b/>
                <w:lang w:val="it-IT"/>
              </w:rPr>
              <w:t>1</w:t>
            </w:r>
            <w:r w:rsidRPr="00613ED3">
              <w:rPr>
                <w:b/>
                <w:lang w:val="it-IT"/>
              </w:rPr>
              <w:t>)</w:t>
            </w:r>
          </w:p>
        </w:tc>
        <w:tc>
          <w:tcPr>
            <w:tcW w:w="851" w:type="dxa"/>
            <w:tcMar>
              <w:left w:w="108" w:type="dxa"/>
              <w:right w:w="0" w:type="dxa"/>
            </w:tcMar>
          </w:tcPr>
          <w:p w14:paraId="339BECF9" w14:textId="77777777" w:rsidR="00150D5A" w:rsidRDefault="00150D5A" w:rsidP="00150D5A">
            <w:pPr>
              <w:spacing w:before="40" w:line="240" w:lineRule="auto"/>
              <w:ind w:right="28"/>
              <w:jc w:val="left"/>
              <w:rPr>
                <w:sz w:val="13"/>
                <w:szCs w:val="13"/>
                <w:lang w:val="it-IT"/>
              </w:rPr>
            </w:pPr>
            <w:r>
              <w:rPr>
                <w:sz w:val="13"/>
                <w:szCs w:val="13"/>
                <w:lang w:val="it-IT"/>
              </w:rPr>
              <w:t>INT.7.10</w:t>
            </w:r>
          </w:p>
          <w:p w14:paraId="7FDEDE93" w14:textId="77777777" w:rsidR="00150D5A" w:rsidRDefault="00150D5A" w:rsidP="00150D5A">
            <w:pPr>
              <w:spacing w:before="40" w:line="240" w:lineRule="auto"/>
              <w:ind w:right="28"/>
              <w:jc w:val="left"/>
              <w:rPr>
                <w:sz w:val="13"/>
                <w:szCs w:val="13"/>
                <w:lang w:val="it-IT"/>
              </w:rPr>
            </w:pPr>
          </w:p>
        </w:tc>
        <w:tc>
          <w:tcPr>
            <w:tcW w:w="7060" w:type="dxa"/>
            <w:tcMar>
              <w:left w:w="108" w:type="dxa"/>
            </w:tcMar>
          </w:tcPr>
          <w:p w14:paraId="240DB09B" w14:textId="77777777" w:rsidR="00150D5A" w:rsidRPr="00150D5A" w:rsidRDefault="00150D5A" w:rsidP="00150D5A">
            <w:pPr>
              <w:rPr>
                <w:lang w:val="it-IT"/>
              </w:rPr>
            </w:pPr>
            <w:r w:rsidRPr="00150D5A">
              <w:rPr>
                <w:lang w:val="it-IT"/>
              </w:rPr>
              <w:t xml:space="preserve">La società che si avvale della rivalutazione </w:t>
            </w:r>
            <w:r>
              <w:rPr>
                <w:lang w:val="it-IT"/>
              </w:rPr>
              <w:t xml:space="preserve">ha </w:t>
            </w:r>
            <w:r w:rsidRPr="00150D5A">
              <w:rPr>
                <w:lang w:val="it-IT"/>
              </w:rPr>
              <w:t>rileva</w:t>
            </w:r>
            <w:r>
              <w:rPr>
                <w:lang w:val="it-IT"/>
              </w:rPr>
              <w:t>to</w:t>
            </w:r>
            <w:r w:rsidRPr="00150D5A">
              <w:rPr>
                <w:lang w:val="it-IT"/>
              </w:rPr>
              <w:t xml:space="preserve"> il maggior valore dei beni rivalutati nell’attivo dello stato patrimoniale a fronte dell’iscrizione, in contropartita, del corrispondente saldo in una voce di patrimonio netto</w:t>
            </w:r>
            <w:r>
              <w:rPr>
                <w:lang w:val="it-IT"/>
              </w:rPr>
              <w:t>?</w:t>
            </w:r>
          </w:p>
        </w:tc>
        <w:tc>
          <w:tcPr>
            <w:tcW w:w="586" w:type="dxa"/>
            <w:tcMar>
              <w:left w:w="85" w:type="dxa"/>
              <w:right w:w="85" w:type="dxa"/>
            </w:tcMar>
            <w:vAlign w:val="center"/>
          </w:tcPr>
          <w:p w14:paraId="3C3CDFE2" w14:textId="77777777" w:rsidR="00150D5A" w:rsidRPr="00613ED3" w:rsidRDefault="00150D5A" w:rsidP="00150D5A">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3" w:type="dxa"/>
            <w:tcMar>
              <w:left w:w="108" w:type="dxa"/>
            </w:tcMar>
            <w:vAlign w:val="center"/>
          </w:tcPr>
          <w:p w14:paraId="0665B613" w14:textId="77777777" w:rsidR="00150D5A" w:rsidRPr="00613ED3" w:rsidRDefault="00150D5A" w:rsidP="00150D5A">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0" w:type="dxa"/>
            <w:tcMar>
              <w:left w:w="108" w:type="dxa"/>
            </w:tcMar>
            <w:vAlign w:val="center"/>
          </w:tcPr>
          <w:p w14:paraId="0706A9A2" w14:textId="77777777" w:rsidR="00150D5A" w:rsidRPr="00613ED3" w:rsidRDefault="00150D5A" w:rsidP="00150D5A">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r>
      <w:tr w:rsidR="00F664C2" w:rsidRPr="00273F2B" w14:paraId="6FAAA718" w14:textId="77777777" w:rsidTr="005A3625">
        <w:trPr>
          <w:cantSplit/>
          <w:trHeight w:val="20"/>
        </w:trPr>
        <w:tc>
          <w:tcPr>
            <w:tcW w:w="680" w:type="dxa"/>
          </w:tcPr>
          <w:p w14:paraId="7A78CD20" w14:textId="77777777" w:rsidR="00F664C2" w:rsidRDefault="00F664C2" w:rsidP="00F664C2">
            <w:pPr>
              <w:jc w:val="center"/>
              <w:rPr>
                <w:b/>
                <w:lang w:val="it-IT"/>
              </w:rPr>
            </w:pPr>
            <w:r>
              <w:rPr>
                <w:b/>
                <w:lang w:val="it-IT"/>
              </w:rPr>
              <w:t xml:space="preserve">2) </w:t>
            </w:r>
          </w:p>
        </w:tc>
        <w:tc>
          <w:tcPr>
            <w:tcW w:w="851" w:type="dxa"/>
            <w:tcMar>
              <w:left w:w="108" w:type="dxa"/>
              <w:right w:w="0" w:type="dxa"/>
            </w:tcMar>
          </w:tcPr>
          <w:p w14:paraId="07623579" w14:textId="77777777" w:rsidR="00F664C2" w:rsidRDefault="00F664C2" w:rsidP="00F664C2">
            <w:pPr>
              <w:spacing w:before="40" w:line="240" w:lineRule="auto"/>
              <w:ind w:right="28"/>
              <w:jc w:val="left"/>
              <w:rPr>
                <w:sz w:val="13"/>
                <w:szCs w:val="13"/>
                <w:lang w:val="it-IT"/>
              </w:rPr>
            </w:pPr>
            <w:r>
              <w:rPr>
                <w:sz w:val="13"/>
                <w:szCs w:val="13"/>
                <w:lang w:val="it-IT"/>
              </w:rPr>
              <w:t>INT.7.11</w:t>
            </w:r>
          </w:p>
          <w:p w14:paraId="5DAA0559" w14:textId="77777777" w:rsidR="00F664C2" w:rsidRDefault="00F664C2" w:rsidP="00F664C2">
            <w:pPr>
              <w:spacing w:before="40" w:line="240" w:lineRule="auto"/>
              <w:ind w:right="28"/>
              <w:jc w:val="left"/>
              <w:rPr>
                <w:sz w:val="13"/>
                <w:szCs w:val="13"/>
                <w:lang w:val="it-IT"/>
              </w:rPr>
            </w:pPr>
            <w:r>
              <w:rPr>
                <w:sz w:val="13"/>
                <w:szCs w:val="13"/>
                <w:lang w:val="it-IT"/>
              </w:rPr>
              <w:t>Art. 13 Legge 342/2000</w:t>
            </w:r>
          </w:p>
        </w:tc>
        <w:tc>
          <w:tcPr>
            <w:tcW w:w="7060" w:type="dxa"/>
            <w:tcMar>
              <w:left w:w="108" w:type="dxa"/>
            </w:tcMar>
          </w:tcPr>
          <w:p w14:paraId="5E9C0F7B" w14:textId="77777777" w:rsidR="00F664C2" w:rsidRPr="00150D5A" w:rsidRDefault="00F664C2" w:rsidP="00F664C2">
            <w:pPr>
              <w:rPr>
                <w:lang w:val="it-IT"/>
              </w:rPr>
            </w:pPr>
            <w:r w:rsidRPr="00150D5A">
              <w:rPr>
                <w:lang w:val="it-IT"/>
              </w:rPr>
              <w:t xml:space="preserve">Il saldo attivo da rivalutazione </w:t>
            </w:r>
            <w:r>
              <w:rPr>
                <w:lang w:val="it-IT"/>
              </w:rPr>
              <w:t>è stato</w:t>
            </w:r>
            <w:r w:rsidRPr="00150D5A">
              <w:rPr>
                <w:lang w:val="it-IT"/>
              </w:rPr>
              <w:t xml:space="preserve"> imputato al capitale o accantonato in una speciale riserva</w:t>
            </w:r>
            <w:r>
              <w:rPr>
                <w:lang w:val="it-IT"/>
              </w:rPr>
              <w:t xml:space="preserve"> in accordo con </w:t>
            </w:r>
            <w:r w:rsidRPr="00150D5A">
              <w:rPr>
                <w:lang w:val="it-IT"/>
              </w:rPr>
              <w:t>OIC 16 “Immobilizzazioni materiali” e OIC 28 “Patrimonio netto”)</w:t>
            </w:r>
            <w:r>
              <w:rPr>
                <w:lang w:val="it-IT"/>
              </w:rPr>
              <w:t>?</w:t>
            </w:r>
          </w:p>
        </w:tc>
        <w:tc>
          <w:tcPr>
            <w:tcW w:w="586" w:type="dxa"/>
            <w:tcMar>
              <w:left w:w="85" w:type="dxa"/>
              <w:right w:w="85" w:type="dxa"/>
            </w:tcMar>
            <w:vAlign w:val="center"/>
          </w:tcPr>
          <w:p w14:paraId="240ACDF5" w14:textId="77777777" w:rsidR="00F664C2" w:rsidRPr="00F664C2" w:rsidRDefault="00F664C2" w:rsidP="00F664C2">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3" w:type="dxa"/>
            <w:tcMar>
              <w:left w:w="108" w:type="dxa"/>
            </w:tcMar>
            <w:vAlign w:val="center"/>
          </w:tcPr>
          <w:p w14:paraId="4D8BF589" w14:textId="77777777" w:rsidR="00F664C2" w:rsidRPr="00F664C2" w:rsidRDefault="00F664C2" w:rsidP="00F664C2">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0" w:type="dxa"/>
            <w:tcMar>
              <w:left w:w="108" w:type="dxa"/>
            </w:tcMar>
            <w:vAlign w:val="center"/>
          </w:tcPr>
          <w:p w14:paraId="0D577831" w14:textId="77777777" w:rsidR="00F664C2" w:rsidRPr="00F664C2" w:rsidRDefault="00F664C2" w:rsidP="00F664C2">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r>
      <w:tr w:rsidR="00F664C2" w:rsidRPr="00253BB1" w14:paraId="0F7C3AA1" w14:textId="77777777" w:rsidTr="00FA61A4">
        <w:trPr>
          <w:cantSplit/>
          <w:trHeight w:val="20"/>
        </w:trPr>
        <w:tc>
          <w:tcPr>
            <w:tcW w:w="680" w:type="dxa"/>
          </w:tcPr>
          <w:p w14:paraId="00D945E0" w14:textId="77777777" w:rsidR="00F664C2" w:rsidRDefault="00F664C2" w:rsidP="00F664C2">
            <w:pPr>
              <w:jc w:val="center"/>
              <w:rPr>
                <w:b/>
                <w:lang w:val="it-IT"/>
              </w:rPr>
            </w:pPr>
            <w:r>
              <w:rPr>
                <w:b/>
                <w:lang w:val="it-IT"/>
              </w:rPr>
              <w:t>3)</w:t>
            </w:r>
          </w:p>
        </w:tc>
        <w:tc>
          <w:tcPr>
            <w:tcW w:w="851" w:type="dxa"/>
            <w:tcMar>
              <w:left w:w="108" w:type="dxa"/>
              <w:right w:w="0" w:type="dxa"/>
            </w:tcMar>
          </w:tcPr>
          <w:p w14:paraId="2A5A431F" w14:textId="77777777" w:rsidR="00F664C2" w:rsidRDefault="00F664C2" w:rsidP="00F664C2">
            <w:pPr>
              <w:spacing w:before="40" w:line="240" w:lineRule="auto"/>
              <w:ind w:right="28"/>
              <w:jc w:val="left"/>
              <w:rPr>
                <w:sz w:val="13"/>
                <w:szCs w:val="13"/>
                <w:lang w:val="it-IT"/>
              </w:rPr>
            </w:pPr>
            <w:r>
              <w:rPr>
                <w:sz w:val="13"/>
                <w:szCs w:val="13"/>
                <w:lang w:val="it-IT"/>
              </w:rPr>
              <w:t>INT.7.12</w:t>
            </w:r>
          </w:p>
          <w:p w14:paraId="63CDBE33" w14:textId="77777777" w:rsidR="00F664C2" w:rsidRDefault="00F664C2" w:rsidP="00F664C2">
            <w:pPr>
              <w:spacing w:before="40" w:line="240" w:lineRule="auto"/>
              <w:ind w:right="28"/>
              <w:jc w:val="left"/>
              <w:rPr>
                <w:sz w:val="13"/>
                <w:szCs w:val="13"/>
                <w:lang w:val="it-IT"/>
              </w:rPr>
            </w:pPr>
            <w:r>
              <w:rPr>
                <w:sz w:val="13"/>
                <w:szCs w:val="13"/>
                <w:lang w:val="it-IT"/>
              </w:rPr>
              <w:t>Art. 110, comma 6, Legge 126/2020</w:t>
            </w:r>
          </w:p>
        </w:tc>
        <w:tc>
          <w:tcPr>
            <w:tcW w:w="7060" w:type="dxa"/>
            <w:tcMar>
              <w:left w:w="108" w:type="dxa"/>
            </w:tcMar>
            <w:vAlign w:val="center"/>
          </w:tcPr>
          <w:p w14:paraId="670689DF" w14:textId="77777777" w:rsidR="00F664C2" w:rsidRPr="00150D5A" w:rsidRDefault="00F664C2" w:rsidP="00E92552">
            <w:pPr>
              <w:rPr>
                <w:lang w:val="it-IT"/>
              </w:rPr>
            </w:pPr>
            <w:r w:rsidRPr="00F664C2">
              <w:rPr>
                <w:lang w:val="it-IT"/>
              </w:rPr>
              <w:t xml:space="preserve">Le imposte sostitutive di cui ai commi 3 e 4 della legge 126/2020 sono versate in un massimo di tre rate di pari importo. </w:t>
            </w:r>
          </w:p>
        </w:tc>
        <w:tc>
          <w:tcPr>
            <w:tcW w:w="586" w:type="dxa"/>
            <w:tcMar>
              <w:left w:w="85" w:type="dxa"/>
              <w:right w:w="85" w:type="dxa"/>
            </w:tcMar>
            <w:vAlign w:val="center"/>
          </w:tcPr>
          <w:p w14:paraId="00E4225B" w14:textId="77777777" w:rsidR="00F664C2" w:rsidRPr="00F44179" w:rsidRDefault="00F664C2" w:rsidP="00F664C2">
            <w:pPr>
              <w:jc w:val="center"/>
              <w:rPr>
                <w:lang w:val="it-IT"/>
              </w:rPr>
            </w:pPr>
          </w:p>
        </w:tc>
        <w:tc>
          <w:tcPr>
            <w:tcW w:w="573" w:type="dxa"/>
            <w:tcMar>
              <w:left w:w="108" w:type="dxa"/>
            </w:tcMar>
            <w:vAlign w:val="center"/>
          </w:tcPr>
          <w:p w14:paraId="4B06B794" w14:textId="77777777" w:rsidR="00F664C2" w:rsidRPr="00F44179" w:rsidRDefault="00F664C2" w:rsidP="00F664C2">
            <w:pPr>
              <w:jc w:val="center"/>
              <w:rPr>
                <w:lang w:val="it-IT"/>
              </w:rPr>
            </w:pPr>
          </w:p>
        </w:tc>
        <w:tc>
          <w:tcPr>
            <w:tcW w:w="570" w:type="dxa"/>
            <w:tcMar>
              <w:left w:w="108" w:type="dxa"/>
            </w:tcMar>
            <w:vAlign w:val="center"/>
          </w:tcPr>
          <w:p w14:paraId="5BBD7D49" w14:textId="77777777" w:rsidR="00F664C2" w:rsidRPr="00F44179" w:rsidRDefault="00F664C2" w:rsidP="00F664C2">
            <w:pPr>
              <w:jc w:val="center"/>
              <w:rPr>
                <w:lang w:val="it-IT"/>
              </w:rPr>
            </w:pPr>
          </w:p>
        </w:tc>
      </w:tr>
      <w:tr w:rsidR="00E92552" w:rsidRPr="00BD5D37" w14:paraId="4DED2D5D" w14:textId="77777777" w:rsidTr="005A3625">
        <w:trPr>
          <w:cantSplit/>
          <w:trHeight w:val="20"/>
        </w:trPr>
        <w:tc>
          <w:tcPr>
            <w:tcW w:w="680" w:type="dxa"/>
          </w:tcPr>
          <w:p w14:paraId="2BE1F58D" w14:textId="77777777" w:rsidR="00E92552" w:rsidRDefault="00E92552" w:rsidP="00E92552">
            <w:pPr>
              <w:jc w:val="center"/>
              <w:rPr>
                <w:b/>
                <w:lang w:val="it-IT"/>
              </w:rPr>
            </w:pPr>
          </w:p>
        </w:tc>
        <w:tc>
          <w:tcPr>
            <w:tcW w:w="851" w:type="dxa"/>
            <w:tcMar>
              <w:left w:w="108" w:type="dxa"/>
              <w:right w:w="0" w:type="dxa"/>
            </w:tcMar>
          </w:tcPr>
          <w:p w14:paraId="1695EB81" w14:textId="77777777" w:rsidR="00E92552" w:rsidRDefault="00E92552" w:rsidP="00E92552">
            <w:pPr>
              <w:spacing w:before="40" w:line="240" w:lineRule="auto"/>
              <w:ind w:right="28"/>
              <w:jc w:val="left"/>
              <w:rPr>
                <w:sz w:val="13"/>
                <w:szCs w:val="13"/>
                <w:lang w:val="it-IT"/>
              </w:rPr>
            </w:pPr>
          </w:p>
        </w:tc>
        <w:tc>
          <w:tcPr>
            <w:tcW w:w="7060" w:type="dxa"/>
            <w:tcMar>
              <w:left w:w="108" w:type="dxa"/>
            </w:tcMar>
          </w:tcPr>
          <w:p w14:paraId="10788012" w14:textId="77777777" w:rsidR="00E92552" w:rsidRPr="00E92552" w:rsidRDefault="00E92552" w:rsidP="002052DE">
            <w:pPr>
              <w:pStyle w:val="Paragrafoelenco"/>
              <w:numPr>
                <w:ilvl w:val="0"/>
                <w:numId w:val="13"/>
              </w:numPr>
              <w:ind w:left="628" w:hanging="425"/>
              <w:rPr>
                <w:lang w:val="it-IT"/>
              </w:rPr>
            </w:pPr>
            <w:r w:rsidRPr="00E92552">
              <w:rPr>
                <w:lang w:val="it-IT"/>
              </w:rPr>
              <w:t>Il relativo debito è stato iscritto e valutato ai sensi dell’OIC 19</w:t>
            </w:r>
            <w:r w:rsidR="00AD1577">
              <w:rPr>
                <w:lang w:val="it-IT"/>
              </w:rPr>
              <w:t>;</w:t>
            </w:r>
          </w:p>
        </w:tc>
        <w:tc>
          <w:tcPr>
            <w:tcW w:w="586" w:type="dxa"/>
            <w:tcMar>
              <w:left w:w="85" w:type="dxa"/>
              <w:right w:w="85" w:type="dxa"/>
            </w:tcMar>
            <w:vAlign w:val="center"/>
          </w:tcPr>
          <w:p w14:paraId="79D5DB99" w14:textId="77777777" w:rsidR="00E92552" w:rsidRPr="00F44179" w:rsidRDefault="00E92552" w:rsidP="00E92552">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3" w:type="dxa"/>
            <w:tcMar>
              <w:left w:w="108" w:type="dxa"/>
            </w:tcMar>
            <w:vAlign w:val="center"/>
          </w:tcPr>
          <w:p w14:paraId="1C566B1B" w14:textId="77777777" w:rsidR="00E92552" w:rsidRPr="00F44179" w:rsidRDefault="00E92552" w:rsidP="00E92552">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0" w:type="dxa"/>
            <w:tcMar>
              <w:left w:w="108" w:type="dxa"/>
            </w:tcMar>
            <w:vAlign w:val="center"/>
          </w:tcPr>
          <w:p w14:paraId="3A579B4A" w14:textId="77777777" w:rsidR="00E92552" w:rsidRPr="00F44179" w:rsidRDefault="00E92552" w:rsidP="00E92552">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r>
      <w:tr w:rsidR="00F664C2" w:rsidRPr="00273F2B" w14:paraId="1C90006C" w14:textId="77777777" w:rsidTr="005A3625">
        <w:trPr>
          <w:cantSplit/>
          <w:trHeight w:val="20"/>
        </w:trPr>
        <w:tc>
          <w:tcPr>
            <w:tcW w:w="680" w:type="dxa"/>
          </w:tcPr>
          <w:p w14:paraId="1EF22D91" w14:textId="77777777" w:rsidR="00F664C2" w:rsidRDefault="00F664C2" w:rsidP="00F664C2">
            <w:pPr>
              <w:jc w:val="center"/>
              <w:rPr>
                <w:b/>
                <w:lang w:val="it-IT"/>
              </w:rPr>
            </w:pPr>
          </w:p>
        </w:tc>
        <w:tc>
          <w:tcPr>
            <w:tcW w:w="851" w:type="dxa"/>
            <w:tcMar>
              <w:left w:w="108" w:type="dxa"/>
              <w:right w:w="0" w:type="dxa"/>
            </w:tcMar>
          </w:tcPr>
          <w:p w14:paraId="4BCAD2EA" w14:textId="77777777" w:rsidR="00F664C2" w:rsidRDefault="00F664C2" w:rsidP="00F664C2">
            <w:pPr>
              <w:spacing w:before="40" w:line="240" w:lineRule="auto"/>
              <w:ind w:right="28"/>
              <w:jc w:val="left"/>
              <w:rPr>
                <w:sz w:val="13"/>
                <w:szCs w:val="13"/>
                <w:lang w:val="it-IT"/>
              </w:rPr>
            </w:pPr>
          </w:p>
        </w:tc>
        <w:tc>
          <w:tcPr>
            <w:tcW w:w="7060" w:type="dxa"/>
            <w:tcMar>
              <w:left w:w="108" w:type="dxa"/>
            </w:tcMar>
          </w:tcPr>
          <w:p w14:paraId="3F0A4089" w14:textId="77777777" w:rsidR="00F664C2" w:rsidRPr="00F664C2" w:rsidRDefault="00F664C2" w:rsidP="002052DE">
            <w:pPr>
              <w:pStyle w:val="Paragrafoelenco"/>
              <w:numPr>
                <w:ilvl w:val="0"/>
                <w:numId w:val="13"/>
              </w:numPr>
              <w:ind w:left="628" w:hanging="425"/>
              <w:rPr>
                <w:lang w:val="it-IT"/>
              </w:rPr>
            </w:pPr>
            <w:r w:rsidRPr="00F664C2">
              <w:rPr>
                <w:lang w:val="it-IT"/>
              </w:rPr>
              <w:t xml:space="preserve">Il debito </w:t>
            </w:r>
            <w:r>
              <w:rPr>
                <w:lang w:val="it-IT"/>
              </w:rPr>
              <w:t>è stato</w:t>
            </w:r>
            <w:r w:rsidRPr="00F664C2">
              <w:rPr>
                <w:lang w:val="it-IT"/>
              </w:rPr>
              <w:t xml:space="preserve"> attualizzato se l’effetto dell’attualizzazione è rilevante</w:t>
            </w:r>
            <w:r w:rsidR="00AD1577">
              <w:rPr>
                <w:lang w:val="it-IT"/>
              </w:rPr>
              <w:t>;</w:t>
            </w:r>
          </w:p>
        </w:tc>
        <w:tc>
          <w:tcPr>
            <w:tcW w:w="586" w:type="dxa"/>
            <w:tcMar>
              <w:left w:w="85" w:type="dxa"/>
              <w:right w:w="85" w:type="dxa"/>
            </w:tcMar>
            <w:vAlign w:val="center"/>
          </w:tcPr>
          <w:p w14:paraId="075AA655" w14:textId="77777777" w:rsidR="00F664C2" w:rsidRPr="00F664C2" w:rsidRDefault="00F664C2" w:rsidP="00F664C2">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3" w:type="dxa"/>
            <w:tcMar>
              <w:left w:w="108" w:type="dxa"/>
            </w:tcMar>
            <w:vAlign w:val="center"/>
          </w:tcPr>
          <w:p w14:paraId="3BABC732" w14:textId="77777777" w:rsidR="00F664C2" w:rsidRPr="00F664C2" w:rsidRDefault="00F664C2" w:rsidP="00F664C2">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0" w:type="dxa"/>
            <w:tcMar>
              <w:left w:w="108" w:type="dxa"/>
            </w:tcMar>
            <w:vAlign w:val="center"/>
          </w:tcPr>
          <w:p w14:paraId="4805AB78" w14:textId="77777777" w:rsidR="00F664C2" w:rsidRPr="00F664C2" w:rsidRDefault="00F664C2" w:rsidP="00F664C2">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r>
      <w:tr w:rsidR="00F664C2" w:rsidRPr="00273F2B" w14:paraId="1FB817B6" w14:textId="77777777" w:rsidTr="005A3625">
        <w:trPr>
          <w:cantSplit/>
          <w:trHeight w:val="20"/>
        </w:trPr>
        <w:tc>
          <w:tcPr>
            <w:tcW w:w="680" w:type="dxa"/>
          </w:tcPr>
          <w:p w14:paraId="5B6D034D" w14:textId="77777777" w:rsidR="00F664C2" w:rsidRDefault="00F664C2" w:rsidP="00F664C2">
            <w:pPr>
              <w:jc w:val="center"/>
              <w:rPr>
                <w:b/>
                <w:lang w:val="it-IT"/>
              </w:rPr>
            </w:pPr>
          </w:p>
        </w:tc>
        <w:tc>
          <w:tcPr>
            <w:tcW w:w="851" w:type="dxa"/>
            <w:tcMar>
              <w:left w:w="108" w:type="dxa"/>
              <w:right w:w="0" w:type="dxa"/>
            </w:tcMar>
          </w:tcPr>
          <w:p w14:paraId="00249989" w14:textId="77777777" w:rsidR="00F664C2" w:rsidRDefault="00F664C2" w:rsidP="00F664C2">
            <w:pPr>
              <w:spacing w:before="40" w:line="240" w:lineRule="auto"/>
              <w:ind w:right="28"/>
              <w:jc w:val="left"/>
              <w:rPr>
                <w:sz w:val="13"/>
                <w:szCs w:val="13"/>
                <w:lang w:val="it-IT"/>
              </w:rPr>
            </w:pPr>
          </w:p>
        </w:tc>
        <w:tc>
          <w:tcPr>
            <w:tcW w:w="7060" w:type="dxa"/>
            <w:tcMar>
              <w:left w:w="108" w:type="dxa"/>
            </w:tcMar>
          </w:tcPr>
          <w:p w14:paraId="1722DA37" w14:textId="77777777" w:rsidR="00F664C2" w:rsidRPr="00F664C2" w:rsidRDefault="00F664C2" w:rsidP="002052DE">
            <w:pPr>
              <w:pStyle w:val="Paragrafoelenco"/>
              <w:numPr>
                <w:ilvl w:val="0"/>
                <w:numId w:val="13"/>
              </w:numPr>
              <w:ind w:left="628" w:hanging="425"/>
              <w:rPr>
                <w:lang w:val="it-IT"/>
              </w:rPr>
            </w:pPr>
            <w:r w:rsidRPr="00F664C2">
              <w:rPr>
                <w:lang w:val="it-IT"/>
              </w:rPr>
              <w:t>In tal caso l’effetto dell’attualizzazione è</w:t>
            </w:r>
            <w:r>
              <w:rPr>
                <w:lang w:val="it-IT"/>
              </w:rPr>
              <w:t xml:space="preserve"> stato</w:t>
            </w:r>
            <w:r w:rsidRPr="00F664C2">
              <w:rPr>
                <w:lang w:val="it-IT"/>
              </w:rPr>
              <w:t xml:space="preserve"> contabilizzato nella voce di patrimonio netto in cui sono state imputate le rivalutazioni eseguite</w:t>
            </w:r>
            <w:r>
              <w:rPr>
                <w:lang w:val="it-IT"/>
              </w:rPr>
              <w:t>?</w:t>
            </w:r>
          </w:p>
        </w:tc>
        <w:tc>
          <w:tcPr>
            <w:tcW w:w="586" w:type="dxa"/>
            <w:tcMar>
              <w:left w:w="85" w:type="dxa"/>
              <w:right w:w="85" w:type="dxa"/>
            </w:tcMar>
            <w:vAlign w:val="center"/>
          </w:tcPr>
          <w:p w14:paraId="2F1A215C" w14:textId="77777777" w:rsidR="00F664C2" w:rsidRPr="00F664C2" w:rsidRDefault="00F664C2" w:rsidP="00F664C2">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3" w:type="dxa"/>
            <w:tcMar>
              <w:left w:w="108" w:type="dxa"/>
            </w:tcMar>
            <w:vAlign w:val="center"/>
          </w:tcPr>
          <w:p w14:paraId="187EA32B" w14:textId="77777777" w:rsidR="00F664C2" w:rsidRPr="00F664C2" w:rsidRDefault="00F664C2" w:rsidP="00F664C2">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0" w:type="dxa"/>
            <w:tcMar>
              <w:left w:w="108" w:type="dxa"/>
            </w:tcMar>
            <w:vAlign w:val="center"/>
          </w:tcPr>
          <w:p w14:paraId="4D465F05" w14:textId="77777777" w:rsidR="00F664C2" w:rsidRPr="00F664C2" w:rsidRDefault="00F664C2" w:rsidP="00F664C2">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r>
      <w:tr w:rsidR="005E37F4" w:rsidRPr="00253BB1" w14:paraId="0A05756B" w14:textId="77777777" w:rsidTr="005A3625">
        <w:trPr>
          <w:cantSplit/>
          <w:trHeight w:val="20"/>
        </w:trPr>
        <w:tc>
          <w:tcPr>
            <w:tcW w:w="680" w:type="dxa"/>
          </w:tcPr>
          <w:p w14:paraId="7472733C" w14:textId="77777777" w:rsidR="005E37F4" w:rsidRDefault="005E37F4" w:rsidP="00F664C2">
            <w:pPr>
              <w:jc w:val="center"/>
              <w:rPr>
                <w:b/>
                <w:lang w:val="it-IT"/>
              </w:rPr>
            </w:pPr>
          </w:p>
        </w:tc>
        <w:tc>
          <w:tcPr>
            <w:tcW w:w="851" w:type="dxa"/>
            <w:tcMar>
              <w:left w:w="108" w:type="dxa"/>
              <w:right w:w="0" w:type="dxa"/>
            </w:tcMar>
          </w:tcPr>
          <w:p w14:paraId="65BBC7FF" w14:textId="77777777" w:rsidR="005E37F4" w:rsidRDefault="005E37F4" w:rsidP="00F664C2">
            <w:pPr>
              <w:spacing w:before="40" w:line="240" w:lineRule="auto"/>
              <w:ind w:right="28"/>
              <w:jc w:val="left"/>
              <w:rPr>
                <w:sz w:val="13"/>
                <w:szCs w:val="13"/>
                <w:lang w:val="it-IT"/>
              </w:rPr>
            </w:pPr>
          </w:p>
        </w:tc>
        <w:tc>
          <w:tcPr>
            <w:tcW w:w="7060" w:type="dxa"/>
            <w:tcMar>
              <w:left w:w="108" w:type="dxa"/>
            </w:tcMar>
          </w:tcPr>
          <w:p w14:paraId="6FF45D92" w14:textId="77777777" w:rsidR="005E37F4" w:rsidRPr="005E37F4" w:rsidRDefault="005E37F4" w:rsidP="005E37F4">
            <w:pPr>
              <w:rPr>
                <w:b/>
                <w:bCs/>
                <w:sz w:val="22"/>
                <w:szCs w:val="22"/>
                <w:lang w:val="it-IT"/>
              </w:rPr>
            </w:pPr>
            <w:r w:rsidRPr="005E37F4">
              <w:rPr>
                <w:b/>
                <w:bCs/>
                <w:sz w:val="22"/>
                <w:szCs w:val="22"/>
                <w:lang w:val="it-IT"/>
              </w:rPr>
              <w:t>Misura e modalità di rivalutazione</w:t>
            </w:r>
          </w:p>
        </w:tc>
        <w:tc>
          <w:tcPr>
            <w:tcW w:w="586" w:type="dxa"/>
            <w:tcMar>
              <w:left w:w="85" w:type="dxa"/>
              <w:right w:w="85" w:type="dxa"/>
            </w:tcMar>
            <w:vAlign w:val="center"/>
          </w:tcPr>
          <w:p w14:paraId="0CB6A560" w14:textId="77777777" w:rsidR="005E37F4" w:rsidRPr="005E37F4" w:rsidRDefault="005E37F4" w:rsidP="00F664C2">
            <w:pPr>
              <w:jc w:val="center"/>
              <w:rPr>
                <w:lang w:val="it-IT"/>
              </w:rPr>
            </w:pPr>
          </w:p>
        </w:tc>
        <w:tc>
          <w:tcPr>
            <w:tcW w:w="573" w:type="dxa"/>
            <w:tcMar>
              <w:left w:w="108" w:type="dxa"/>
            </w:tcMar>
            <w:vAlign w:val="center"/>
          </w:tcPr>
          <w:p w14:paraId="55F306C0" w14:textId="77777777" w:rsidR="005E37F4" w:rsidRPr="005E37F4" w:rsidRDefault="005E37F4" w:rsidP="00F664C2">
            <w:pPr>
              <w:jc w:val="center"/>
              <w:rPr>
                <w:lang w:val="it-IT"/>
              </w:rPr>
            </w:pPr>
          </w:p>
        </w:tc>
        <w:tc>
          <w:tcPr>
            <w:tcW w:w="570" w:type="dxa"/>
            <w:tcMar>
              <w:left w:w="108" w:type="dxa"/>
            </w:tcMar>
            <w:vAlign w:val="center"/>
          </w:tcPr>
          <w:p w14:paraId="6756DA66" w14:textId="77777777" w:rsidR="005E37F4" w:rsidRPr="005E37F4" w:rsidRDefault="005E37F4" w:rsidP="00F664C2">
            <w:pPr>
              <w:jc w:val="center"/>
              <w:rPr>
                <w:lang w:val="it-IT"/>
              </w:rPr>
            </w:pPr>
          </w:p>
        </w:tc>
      </w:tr>
      <w:tr w:rsidR="005E37F4" w:rsidRPr="00253BB1" w14:paraId="4A6D44E7" w14:textId="77777777" w:rsidTr="005A3625">
        <w:trPr>
          <w:cantSplit/>
          <w:trHeight w:val="20"/>
        </w:trPr>
        <w:tc>
          <w:tcPr>
            <w:tcW w:w="680" w:type="dxa"/>
          </w:tcPr>
          <w:p w14:paraId="0E762EBD" w14:textId="77777777" w:rsidR="005E37F4" w:rsidRDefault="005E37F4" w:rsidP="00F664C2">
            <w:pPr>
              <w:jc w:val="center"/>
              <w:rPr>
                <w:b/>
                <w:lang w:val="it-IT"/>
              </w:rPr>
            </w:pPr>
          </w:p>
        </w:tc>
        <w:tc>
          <w:tcPr>
            <w:tcW w:w="851" w:type="dxa"/>
            <w:tcMar>
              <w:left w:w="108" w:type="dxa"/>
              <w:right w:w="0" w:type="dxa"/>
            </w:tcMar>
          </w:tcPr>
          <w:p w14:paraId="66EBCA38" w14:textId="77777777" w:rsidR="005E37F4" w:rsidRDefault="005E37F4" w:rsidP="005E37F4">
            <w:pPr>
              <w:spacing w:before="40" w:line="240" w:lineRule="auto"/>
              <w:ind w:right="28"/>
              <w:jc w:val="left"/>
              <w:rPr>
                <w:sz w:val="13"/>
                <w:szCs w:val="13"/>
                <w:lang w:val="it-IT"/>
              </w:rPr>
            </w:pPr>
            <w:r>
              <w:rPr>
                <w:sz w:val="13"/>
                <w:szCs w:val="13"/>
                <w:lang w:val="it-IT"/>
              </w:rPr>
              <w:t>INT.7.13</w:t>
            </w:r>
          </w:p>
          <w:p w14:paraId="7EB9C412" w14:textId="77777777" w:rsidR="005E37F4" w:rsidRDefault="005E37F4" w:rsidP="00F664C2">
            <w:pPr>
              <w:spacing w:before="40" w:line="240" w:lineRule="auto"/>
              <w:ind w:right="28"/>
              <w:jc w:val="left"/>
              <w:rPr>
                <w:sz w:val="13"/>
                <w:szCs w:val="13"/>
                <w:lang w:val="it-IT"/>
              </w:rPr>
            </w:pPr>
            <w:r>
              <w:rPr>
                <w:sz w:val="13"/>
                <w:szCs w:val="13"/>
                <w:lang w:val="it-IT"/>
              </w:rPr>
              <w:t>Art. 11 Legge 342/2000</w:t>
            </w:r>
          </w:p>
        </w:tc>
        <w:tc>
          <w:tcPr>
            <w:tcW w:w="7060" w:type="dxa"/>
            <w:tcMar>
              <w:left w:w="108" w:type="dxa"/>
            </w:tcMar>
          </w:tcPr>
          <w:p w14:paraId="37A3DECD" w14:textId="77777777" w:rsidR="005E37F4" w:rsidRPr="005E37F4" w:rsidRDefault="005E37F4" w:rsidP="005E37F4">
            <w:pPr>
              <w:pStyle w:val="Paragarfobordato"/>
            </w:pPr>
            <w:r w:rsidRPr="005E37F4">
              <w:t>Il limite massimo della rivalutazione è fissato nei “valori effettivamente attribuibili ai beni con riferimento alla loro consistenza, alla loro capacità produttiva, all’effettiva possibilità economica di utilizzazione nell’impresa, nonché ai valori correnti e alle quotazioni rilevate in mercati regolamentati italiani o esteri”.</w:t>
            </w:r>
          </w:p>
        </w:tc>
        <w:tc>
          <w:tcPr>
            <w:tcW w:w="586" w:type="dxa"/>
            <w:tcMar>
              <w:left w:w="85" w:type="dxa"/>
              <w:right w:w="85" w:type="dxa"/>
            </w:tcMar>
            <w:vAlign w:val="center"/>
          </w:tcPr>
          <w:p w14:paraId="24A7267B" w14:textId="77777777" w:rsidR="005E37F4" w:rsidRPr="005E37F4" w:rsidRDefault="005E37F4" w:rsidP="00F664C2">
            <w:pPr>
              <w:jc w:val="center"/>
              <w:rPr>
                <w:lang w:val="it-IT"/>
              </w:rPr>
            </w:pPr>
          </w:p>
        </w:tc>
        <w:tc>
          <w:tcPr>
            <w:tcW w:w="573" w:type="dxa"/>
            <w:tcMar>
              <w:left w:w="108" w:type="dxa"/>
            </w:tcMar>
            <w:vAlign w:val="center"/>
          </w:tcPr>
          <w:p w14:paraId="3B7C0584" w14:textId="77777777" w:rsidR="005E37F4" w:rsidRPr="005E37F4" w:rsidRDefault="005E37F4" w:rsidP="00F664C2">
            <w:pPr>
              <w:jc w:val="center"/>
              <w:rPr>
                <w:lang w:val="it-IT"/>
              </w:rPr>
            </w:pPr>
          </w:p>
        </w:tc>
        <w:tc>
          <w:tcPr>
            <w:tcW w:w="570" w:type="dxa"/>
            <w:tcMar>
              <w:left w:w="108" w:type="dxa"/>
            </w:tcMar>
            <w:vAlign w:val="center"/>
          </w:tcPr>
          <w:p w14:paraId="1FEC61B6" w14:textId="77777777" w:rsidR="005E37F4" w:rsidRPr="005E37F4" w:rsidRDefault="005E37F4" w:rsidP="00F664C2">
            <w:pPr>
              <w:jc w:val="center"/>
              <w:rPr>
                <w:lang w:val="it-IT"/>
              </w:rPr>
            </w:pPr>
          </w:p>
        </w:tc>
      </w:tr>
      <w:tr w:rsidR="005E37F4" w:rsidRPr="00253BB1" w14:paraId="72F1CD7A" w14:textId="77777777" w:rsidTr="005A3625">
        <w:trPr>
          <w:cantSplit/>
          <w:trHeight w:val="20"/>
        </w:trPr>
        <w:tc>
          <w:tcPr>
            <w:tcW w:w="680" w:type="dxa"/>
          </w:tcPr>
          <w:p w14:paraId="5CF93E30" w14:textId="77777777" w:rsidR="005E37F4" w:rsidRDefault="005E37F4" w:rsidP="00F664C2">
            <w:pPr>
              <w:jc w:val="center"/>
              <w:rPr>
                <w:b/>
                <w:lang w:val="it-IT"/>
              </w:rPr>
            </w:pPr>
            <w:r>
              <w:rPr>
                <w:b/>
                <w:lang w:val="it-IT"/>
              </w:rPr>
              <w:t>4)</w:t>
            </w:r>
          </w:p>
        </w:tc>
        <w:tc>
          <w:tcPr>
            <w:tcW w:w="851" w:type="dxa"/>
            <w:tcMar>
              <w:left w:w="108" w:type="dxa"/>
              <w:right w:w="0" w:type="dxa"/>
            </w:tcMar>
          </w:tcPr>
          <w:p w14:paraId="60D3A355" w14:textId="77777777" w:rsidR="005E37F4" w:rsidRDefault="005E37F4" w:rsidP="005E37F4">
            <w:pPr>
              <w:spacing w:before="40" w:line="240" w:lineRule="auto"/>
              <w:ind w:right="28"/>
              <w:jc w:val="left"/>
              <w:rPr>
                <w:sz w:val="13"/>
                <w:szCs w:val="13"/>
                <w:lang w:val="it-IT"/>
              </w:rPr>
            </w:pPr>
            <w:r>
              <w:rPr>
                <w:sz w:val="13"/>
                <w:szCs w:val="13"/>
                <w:lang w:val="it-IT"/>
              </w:rPr>
              <w:t>INT.7.14</w:t>
            </w:r>
          </w:p>
          <w:p w14:paraId="322DE34C" w14:textId="77777777" w:rsidR="005E37F4" w:rsidRDefault="005E37F4" w:rsidP="005E37F4">
            <w:pPr>
              <w:spacing w:before="40" w:line="240" w:lineRule="auto"/>
              <w:ind w:right="28"/>
              <w:jc w:val="left"/>
              <w:rPr>
                <w:sz w:val="13"/>
                <w:szCs w:val="13"/>
                <w:lang w:val="it-IT"/>
              </w:rPr>
            </w:pPr>
          </w:p>
        </w:tc>
        <w:tc>
          <w:tcPr>
            <w:tcW w:w="7060" w:type="dxa"/>
            <w:tcMar>
              <w:left w:w="108" w:type="dxa"/>
            </w:tcMar>
          </w:tcPr>
          <w:p w14:paraId="2575B846" w14:textId="77777777" w:rsidR="005E37F4" w:rsidRPr="005E37F4" w:rsidRDefault="005E37F4" w:rsidP="005E37F4">
            <w:pPr>
              <w:rPr>
                <w:lang w:val="it-IT"/>
              </w:rPr>
            </w:pPr>
            <w:r>
              <w:rPr>
                <w:lang w:val="it-IT"/>
              </w:rPr>
              <w:t>A</w:t>
            </w:r>
            <w:r w:rsidRPr="005E37F4">
              <w:rPr>
                <w:lang w:val="it-IT"/>
              </w:rPr>
              <w:t xml:space="preserve">i fini dell’individuazione del valore costituente il limite massimo alla rivalutazione </w:t>
            </w:r>
            <w:r>
              <w:rPr>
                <w:lang w:val="it-IT"/>
              </w:rPr>
              <w:t>è stato utilizzato</w:t>
            </w:r>
            <w:r w:rsidR="00501852">
              <w:rPr>
                <w:lang w:val="it-IT"/>
              </w:rPr>
              <w:t xml:space="preserve"> alternativamente</w:t>
            </w:r>
            <w:r>
              <w:rPr>
                <w:lang w:val="it-IT"/>
              </w:rPr>
              <w:t>:</w:t>
            </w:r>
            <w:r w:rsidRPr="005E37F4">
              <w:rPr>
                <w:lang w:val="it-IT"/>
              </w:rPr>
              <w:t xml:space="preserve">  </w:t>
            </w:r>
          </w:p>
        </w:tc>
        <w:tc>
          <w:tcPr>
            <w:tcW w:w="586" w:type="dxa"/>
            <w:tcMar>
              <w:left w:w="85" w:type="dxa"/>
              <w:right w:w="85" w:type="dxa"/>
            </w:tcMar>
            <w:vAlign w:val="center"/>
          </w:tcPr>
          <w:p w14:paraId="302B0ADB" w14:textId="77777777" w:rsidR="005E37F4" w:rsidRPr="005E37F4" w:rsidRDefault="005E37F4" w:rsidP="00F664C2">
            <w:pPr>
              <w:jc w:val="center"/>
              <w:rPr>
                <w:lang w:val="it-IT"/>
              </w:rPr>
            </w:pPr>
          </w:p>
        </w:tc>
        <w:tc>
          <w:tcPr>
            <w:tcW w:w="573" w:type="dxa"/>
            <w:tcMar>
              <w:left w:w="108" w:type="dxa"/>
            </w:tcMar>
            <w:vAlign w:val="center"/>
          </w:tcPr>
          <w:p w14:paraId="7E4C3A96" w14:textId="77777777" w:rsidR="005E37F4" w:rsidRPr="005E37F4" w:rsidRDefault="005E37F4" w:rsidP="00F664C2">
            <w:pPr>
              <w:jc w:val="center"/>
              <w:rPr>
                <w:lang w:val="it-IT"/>
              </w:rPr>
            </w:pPr>
          </w:p>
        </w:tc>
        <w:tc>
          <w:tcPr>
            <w:tcW w:w="570" w:type="dxa"/>
            <w:tcMar>
              <w:left w:w="108" w:type="dxa"/>
            </w:tcMar>
            <w:vAlign w:val="center"/>
          </w:tcPr>
          <w:p w14:paraId="4D709430" w14:textId="77777777" w:rsidR="005E37F4" w:rsidRPr="005E37F4" w:rsidRDefault="005E37F4" w:rsidP="00F664C2">
            <w:pPr>
              <w:jc w:val="center"/>
              <w:rPr>
                <w:lang w:val="it-IT"/>
              </w:rPr>
            </w:pPr>
          </w:p>
        </w:tc>
      </w:tr>
      <w:tr w:rsidR="005E37F4" w:rsidRPr="00273F2B" w14:paraId="709166E3" w14:textId="77777777" w:rsidTr="005A3625">
        <w:trPr>
          <w:cantSplit/>
          <w:trHeight w:val="20"/>
        </w:trPr>
        <w:tc>
          <w:tcPr>
            <w:tcW w:w="680" w:type="dxa"/>
          </w:tcPr>
          <w:p w14:paraId="4164AB92" w14:textId="77777777" w:rsidR="005E37F4" w:rsidRDefault="005E37F4" w:rsidP="005E37F4">
            <w:pPr>
              <w:jc w:val="center"/>
              <w:rPr>
                <w:b/>
                <w:lang w:val="it-IT"/>
              </w:rPr>
            </w:pPr>
          </w:p>
        </w:tc>
        <w:tc>
          <w:tcPr>
            <w:tcW w:w="851" w:type="dxa"/>
            <w:tcMar>
              <w:left w:w="108" w:type="dxa"/>
              <w:right w:w="0" w:type="dxa"/>
            </w:tcMar>
          </w:tcPr>
          <w:p w14:paraId="4E16C965" w14:textId="77777777" w:rsidR="005E37F4" w:rsidRDefault="005E37F4" w:rsidP="005E37F4">
            <w:pPr>
              <w:spacing w:before="40" w:line="240" w:lineRule="auto"/>
              <w:ind w:right="28"/>
              <w:jc w:val="left"/>
              <w:rPr>
                <w:sz w:val="13"/>
                <w:szCs w:val="13"/>
                <w:lang w:val="it-IT"/>
              </w:rPr>
            </w:pPr>
          </w:p>
        </w:tc>
        <w:tc>
          <w:tcPr>
            <w:tcW w:w="7060" w:type="dxa"/>
            <w:tcMar>
              <w:left w:w="108" w:type="dxa"/>
            </w:tcMar>
          </w:tcPr>
          <w:p w14:paraId="5B38FADC" w14:textId="77777777" w:rsidR="005E37F4" w:rsidRPr="005E37F4" w:rsidRDefault="005E37F4" w:rsidP="001D1753">
            <w:pPr>
              <w:pStyle w:val="Paragrafoelenco"/>
              <w:numPr>
                <w:ilvl w:val="0"/>
                <w:numId w:val="13"/>
              </w:numPr>
              <w:ind w:left="628" w:hanging="425"/>
              <w:rPr>
                <w:lang w:val="it-IT"/>
              </w:rPr>
            </w:pPr>
            <w:r w:rsidRPr="005E37F4">
              <w:rPr>
                <w:lang w:val="it-IT"/>
              </w:rPr>
              <w:t>il criterio del valore d’uso</w:t>
            </w:r>
            <w:r w:rsidR="002052DE">
              <w:rPr>
                <w:lang w:val="it-IT"/>
              </w:rPr>
              <w:t>;</w:t>
            </w:r>
          </w:p>
        </w:tc>
        <w:tc>
          <w:tcPr>
            <w:tcW w:w="586" w:type="dxa"/>
            <w:tcMar>
              <w:left w:w="85" w:type="dxa"/>
              <w:right w:w="85" w:type="dxa"/>
            </w:tcMar>
            <w:vAlign w:val="center"/>
          </w:tcPr>
          <w:p w14:paraId="33FCBB97" w14:textId="77777777" w:rsidR="005E37F4" w:rsidRPr="005E37F4" w:rsidRDefault="005E37F4" w:rsidP="005E37F4">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3" w:type="dxa"/>
            <w:tcMar>
              <w:left w:w="108" w:type="dxa"/>
            </w:tcMar>
            <w:vAlign w:val="center"/>
          </w:tcPr>
          <w:p w14:paraId="01B55864" w14:textId="77777777" w:rsidR="005E37F4" w:rsidRPr="005E37F4" w:rsidRDefault="005E37F4" w:rsidP="005E37F4">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0" w:type="dxa"/>
            <w:tcMar>
              <w:left w:w="108" w:type="dxa"/>
            </w:tcMar>
            <w:vAlign w:val="center"/>
          </w:tcPr>
          <w:p w14:paraId="250CA136" w14:textId="77777777" w:rsidR="005E37F4" w:rsidRPr="005E37F4" w:rsidRDefault="005E37F4" w:rsidP="005E37F4">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r>
      <w:tr w:rsidR="005E37F4" w:rsidRPr="00273F2B" w14:paraId="6B278E30" w14:textId="77777777" w:rsidTr="005A3625">
        <w:trPr>
          <w:cantSplit/>
          <w:trHeight w:val="20"/>
        </w:trPr>
        <w:tc>
          <w:tcPr>
            <w:tcW w:w="680" w:type="dxa"/>
          </w:tcPr>
          <w:p w14:paraId="1525143E" w14:textId="77777777" w:rsidR="005E37F4" w:rsidRDefault="005E37F4" w:rsidP="005E37F4">
            <w:pPr>
              <w:jc w:val="center"/>
              <w:rPr>
                <w:b/>
                <w:lang w:val="it-IT"/>
              </w:rPr>
            </w:pPr>
          </w:p>
        </w:tc>
        <w:tc>
          <w:tcPr>
            <w:tcW w:w="851" w:type="dxa"/>
            <w:tcMar>
              <w:left w:w="108" w:type="dxa"/>
              <w:right w:w="0" w:type="dxa"/>
            </w:tcMar>
          </w:tcPr>
          <w:p w14:paraId="4A865914" w14:textId="77777777" w:rsidR="005E37F4" w:rsidRDefault="005E37F4" w:rsidP="005E37F4">
            <w:pPr>
              <w:spacing w:before="40" w:line="240" w:lineRule="auto"/>
              <w:ind w:right="28"/>
              <w:jc w:val="left"/>
              <w:rPr>
                <w:sz w:val="13"/>
                <w:szCs w:val="13"/>
                <w:lang w:val="it-IT"/>
              </w:rPr>
            </w:pPr>
          </w:p>
        </w:tc>
        <w:tc>
          <w:tcPr>
            <w:tcW w:w="7060" w:type="dxa"/>
            <w:tcMar>
              <w:left w:w="108" w:type="dxa"/>
            </w:tcMar>
          </w:tcPr>
          <w:p w14:paraId="1F1423D8" w14:textId="77777777" w:rsidR="005E37F4" w:rsidRPr="005E37F4" w:rsidRDefault="005E37F4" w:rsidP="001D1753">
            <w:pPr>
              <w:pStyle w:val="Paragrafoelenco"/>
              <w:numPr>
                <w:ilvl w:val="0"/>
                <w:numId w:val="13"/>
              </w:numPr>
              <w:ind w:left="628" w:hanging="425"/>
              <w:rPr>
                <w:lang w:val="it-IT"/>
              </w:rPr>
            </w:pPr>
            <w:r w:rsidRPr="005E37F4">
              <w:rPr>
                <w:lang w:val="it-IT"/>
              </w:rPr>
              <w:t>il criterio del valore di mercato</w:t>
            </w:r>
            <w:r>
              <w:rPr>
                <w:lang w:val="it-IT"/>
              </w:rPr>
              <w:t>?</w:t>
            </w:r>
            <w:r w:rsidRPr="005E37F4">
              <w:rPr>
                <w:lang w:val="it-IT"/>
              </w:rPr>
              <w:t xml:space="preserve"> </w:t>
            </w:r>
          </w:p>
        </w:tc>
        <w:tc>
          <w:tcPr>
            <w:tcW w:w="586" w:type="dxa"/>
            <w:tcMar>
              <w:left w:w="85" w:type="dxa"/>
              <w:right w:w="85" w:type="dxa"/>
            </w:tcMar>
            <w:vAlign w:val="center"/>
          </w:tcPr>
          <w:p w14:paraId="62AFC532" w14:textId="77777777" w:rsidR="005E37F4" w:rsidRPr="005E37F4" w:rsidRDefault="005E37F4" w:rsidP="005E37F4">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3" w:type="dxa"/>
            <w:tcMar>
              <w:left w:w="108" w:type="dxa"/>
            </w:tcMar>
            <w:vAlign w:val="center"/>
          </w:tcPr>
          <w:p w14:paraId="0C2D040E" w14:textId="77777777" w:rsidR="005E37F4" w:rsidRPr="005E37F4" w:rsidRDefault="005E37F4" w:rsidP="005E37F4">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0" w:type="dxa"/>
            <w:tcMar>
              <w:left w:w="108" w:type="dxa"/>
            </w:tcMar>
            <w:vAlign w:val="center"/>
          </w:tcPr>
          <w:p w14:paraId="36014E59" w14:textId="77777777" w:rsidR="005E37F4" w:rsidRPr="005E37F4" w:rsidRDefault="005E37F4" w:rsidP="005E37F4">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r>
      <w:tr w:rsidR="005E37F4" w:rsidRPr="00253BB1" w14:paraId="4E50129E" w14:textId="77777777" w:rsidTr="005A3625">
        <w:trPr>
          <w:cantSplit/>
          <w:trHeight w:val="20"/>
        </w:trPr>
        <w:tc>
          <w:tcPr>
            <w:tcW w:w="680" w:type="dxa"/>
          </w:tcPr>
          <w:p w14:paraId="6786A9D1" w14:textId="77777777" w:rsidR="005E37F4" w:rsidRDefault="003E7921" w:rsidP="005E37F4">
            <w:pPr>
              <w:jc w:val="center"/>
              <w:rPr>
                <w:b/>
                <w:lang w:val="it-IT"/>
              </w:rPr>
            </w:pPr>
            <w:r>
              <w:rPr>
                <w:b/>
                <w:lang w:val="it-IT"/>
              </w:rPr>
              <w:t>5)</w:t>
            </w:r>
          </w:p>
        </w:tc>
        <w:tc>
          <w:tcPr>
            <w:tcW w:w="851" w:type="dxa"/>
            <w:tcMar>
              <w:left w:w="108" w:type="dxa"/>
              <w:right w:w="0" w:type="dxa"/>
            </w:tcMar>
          </w:tcPr>
          <w:p w14:paraId="342DA3CC" w14:textId="77777777" w:rsidR="005E37F4" w:rsidRDefault="005E37F4" w:rsidP="005E37F4">
            <w:pPr>
              <w:spacing w:before="40" w:line="240" w:lineRule="auto"/>
              <w:ind w:right="28"/>
              <w:jc w:val="left"/>
              <w:rPr>
                <w:sz w:val="13"/>
                <w:szCs w:val="13"/>
                <w:lang w:val="it-IT"/>
              </w:rPr>
            </w:pPr>
            <w:r>
              <w:rPr>
                <w:sz w:val="13"/>
                <w:szCs w:val="13"/>
                <w:lang w:val="it-IT"/>
              </w:rPr>
              <w:t>INT.7.15</w:t>
            </w:r>
          </w:p>
          <w:p w14:paraId="55F1A006" w14:textId="77777777" w:rsidR="005E37F4" w:rsidRDefault="005E37F4" w:rsidP="005E37F4">
            <w:pPr>
              <w:spacing w:before="40" w:line="240" w:lineRule="auto"/>
              <w:ind w:right="28"/>
              <w:jc w:val="left"/>
              <w:rPr>
                <w:sz w:val="13"/>
                <w:szCs w:val="13"/>
                <w:lang w:val="it-IT"/>
              </w:rPr>
            </w:pPr>
          </w:p>
        </w:tc>
        <w:tc>
          <w:tcPr>
            <w:tcW w:w="7060" w:type="dxa"/>
            <w:tcMar>
              <w:left w:w="108" w:type="dxa"/>
            </w:tcMar>
          </w:tcPr>
          <w:p w14:paraId="3194FAFE" w14:textId="77777777" w:rsidR="005E37F4" w:rsidRPr="005E37F4" w:rsidRDefault="005E37F4" w:rsidP="005E37F4">
            <w:pPr>
              <w:rPr>
                <w:lang w:val="it-IT"/>
              </w:rPr>
            </w:pPr>
            <w:r w:rsidRPr="005E37F4">
              <w:rPr>
                <w:lang w:val="it-IT"/>
              </w:rPr>
              <w:t xml:space="preserve">Nel caso dei beni ammortizzabili materiali ed immateriali, la società </w:t>
            </w:r>
            <w:r w:rsidR="003E7921">
              <w:rPr>
                <w:lang w:val="it-IT"/>
              </w:rPr>
              <w:t>ha</w:t>
            </w:r>
            <w:r w:rsidRPr="005E37F4">
              <w:rPr>
                <w:lang w:val="it-IT"/>
              </w:rPr>
              <w:t xml:space="preserve"> esegui</w:t>
            </w:r>
            <w:r w:rsidR="003E7921">
              <w:rPr>
                <w:lang w:val="it-IT"/>
              </w:rPr>
              <w:t>to</w:t>
            </w:r>
            <w:r w:rsidRPr="005E37F4">
              <w:rPr>
                <w:lang w:val="it-IT"/>
              </w:rPr>
              <w:t xml:space="preserve"> la rivalutazione adottando </w:t>
            </w:r>
            <w:r w:rsidR="003E7921">
              <w:rPr>
                <w:lang w:val="it-IT"/>
              </w:rPr>
              <w:t>la seguente</w:t>
            </w:r>
            <w:r w:rsidRPr="005E37F4">
              <w:rPr>
                <w:lang w:val="it-IT"/>
              </w:rPr>
              <w:t xml:space="preserve"> modalità:  </w:t>
            </w:r>
          </w:p>
        </w:tc>
        <w:tc>
          <w:tcPr>
            <w:tcW w:w="586" w:type="dxa"/>
            <w:tcMar>
              <w:left w:w="85" w:type="dxa"/>
              <w:right w:w="85" w:type="dxa"/>
            </w:tcMar>
            <w:vAlign w:val="center"/>
          </w:tcPr>
          <w:p w14:paraId="3B6DC2EE" w14:textId="77777777" w:rsidR="005E37F4" w:rsidRPr="005E37F4" w:rsidRDefault="005E37F4" w:rsidP="005E37F4">
            <w:pPr>
              <w:jc w:val="center"/>
              <w:rPr>
                <w:lang w:val="it-IT"/>
              </w:rPr>
            </w:pPr>
          </w:p>
        </w:tc>
        <w:tc>
          <w:tcPr>
            <w:tcW w:w="573" w:type="dxa"/>
            <w:tcMar>
              <w:left w:w="108" w:type="dxa"/>
            </w:tcMar>
            <w:vAlign w:val="center"/>
          </w:tcPr>
          <w:p w14:paraId="7CDC0A6F" w14:textId="77777777" w:rsidR="005E37F4" w:rsidRPr="005E37F4" w:rsidRDefault="005E37F4" w:rsidP="005E37F4">
            <w:pPr>
              <w:jc w:val="center"/>
              <w:rPr>
                <w:lang w:val="it-IT"/>
              </w:rPr>
            </w:pPr>
          </w:p>
        </w:tc>
        <w:tc>
          <w:tcPr>
            <w:tcW w:w="570" w:type="dxa"/>
            <w:tcMar>
              <w:left w:w="108" w:type="dxa"/>
            </w:tcMar>
            <w:vAlign w:val="center"/>
          </w:tcPr>
          <w:p w14:paraId="20894CB2" w14:textId="77777777" w:rsidR="005E37F4" w:rsidRPr="005E37F4" w:rsidRDefault="005E37F4" w:rsidP="005E37F4">
            <w:pPr>
              <w:jc w:val="center"/>
              <w:rPr>
                <w:lang w:val="it-IT"/>
              </w:rPr>
            </w:pPr>
          </w:p>
        </w:tc>
      </w:tr>
      <w:tr w:rsidR="003E7921" w:rsidRPr="00273F2B" w14:paraId="4B9AC4DD" w14:textId="77777777" w:rsidTr="00FA61A4">
        <w:trPr>
          <w:cantSplit/>
          <w:trHeight w:val="20"/>
        </w:trPr>
        <w:tc>
          <w:tcPr>
            <w:tcW w:w="680" w:type="dxa"/>
          </w:tcPr>
          <w:p w14:paraId="70E71BF3" w14:textId="77777777" w:rsidR="003E7921" w:rsidRDefault="003E7921" w:rsidP="003E7921">
            <w:pPr>
              <w:jc w:val="center"/>
              <w:rPr>
                <w:b/>
                <w:lang w:val="it-IT"/>
              </w:rPr>
            </w:pPr>
          </w:p>
        </w:tc>
        <w:tc>
          <w:tcPr>
            <w:tcW w:w="851" w:type="dxa"/>
            <w:tcMar>
              <w:left w:w="108" w:type="dxa"/>
              <w:right w:w="0" w:type="dxa"/>
            </w:tcMar>
          </w:tcPr>
          <w:p w14:paraId="6D283056" w14:textId="77777777" w:rsidR="003E7921" w:rsidRDefault="003E7921" w:rsidP="003E7921">
            <w:pPr>
              <w:spacing w:before="40" w:line="240" w:lineRule="auto"/>
              <w:ind w:right="28"/>
              <w:jc w:val="left"/>
              <w:rPr>
                <w:sz w:val="13"/>
                <w:szCs w:val="13"/>
                <w:lang w:val="it-IT"/>
              </w:rPr>
            </w:pPr>
          </w:p>
        </w:tc>
        <w:tc>
          <w:tcPr>
            <w:tcW w:w="7060" w:type="dxa"/>
            <w:shd w:val="clear" w:color="auto" w:fill="auto"/>
            <w:tcMar>
              <w:left w:w="108" w:type="dxa"/>
            </w:tcMar>
          </w:tcPr>
          <w:p w14:paraId="39D34535" w14:textId="77777777" w:rsidR="003E7921" w:rsidRPr="00FA61A4" w:rsidRDefault="003E7921" w:rsidP="003E7921">
            <w:pPr>
              <w:rPr>
                <w:lang w:val="it-IT"/>
              </w:rPr>
            </w:pPr>
            <w:r w:rsidRPr="00FA61A4">
              <w:rPr>
                <w:lang w:val="it-IT"/>
              </w:rPr>
              <w:t xml:space="preserve">A) rivalutazione del costo storico (valore lordo) e del relativo fondo ammortamento; </w:t>
            </w:r>
          </w:p>
        </w:tc>
        <w:tc>
          <w:tcPr>
            <w:tcW w:w="586" w:type="dxa"/>
            <w:tcMar>
              <w:left w:w="85" w:type="dxa"/>
              <w:right w:w="85" w:type="dxa"/>
            </w:tcMar>
            <w:vAlign w:val="center"/>
          </w:tcPr>
          <w:p w14:paraId="7912E6BB" w14:textId="77777777" w:rsidR="003E7921" w:rsidRPr="005E37F4" w:rsidRDefault="003E7921" w:rsidP="003E7921">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3" w:type="dxa"/>
            <w:tcMar>
              <w:left w:w="108" w:type="dxa"/>
            </w:tcMar>
            <w:vAlign w:val="center"/>
          </w:tcPr>
          <w:p w14:paraId="652A8406" w14:textId="77777777" w:rsidR="003E7921" w:rsidRPr="005E37F4" w:rsidRDefault="003E7921" w:rsidP="003E7921">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0" w:type="dxa"/>
            <w:tcMar>
              <w:left w:w="108" w:type="dxa"/>
            </w:tcMar>
            <w:vAlign w:val="center"/>
          </w:tcPr>
          <w:p w14:paraId="2B17D031" w14:textId="77777777" w:rsidR="003E7921" w:rsidRPr="005E37F4" w:rsidRDefault="003E7921" w:rsidP="003E7921">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r>
      <w:tr w:rsidR="003E7921" w:rsidRPr="00273F2B" w14:paraId="0105B78E" w14:textId="77777777" w:rsidTr="00FA61A4">
        <w:trPr>
          <w:cantSplit/>
          <w:trHeight w:val="20"/>
        </w:trPr>
        <w:tc>
          <w:tcPr>
            <w:tcW w:w="680" w:type="dxa"/>
          </w:tcPr>
          <w:p w14:paraId="0B7F1CB1" w14:textId="77777777" w:rsidR="003E7921" w:rsidRDefault="003E7921" w:rsidP="003E7921">
            <w:pPr>
              <w:jc w:val="center"/>
              <w:rPr>
                <w:b/>
                <w:lang w:val="it-IT"/>
              </w:rPr>
            </w:pPr>
          </w:p>
        </w:tc>
        <w:tc>
          <w:tcPr>
            <w:tcW w:w="851" w:type="dxa"/>
            <w:tcMar>
              <w:left w:w="108" w:type="dxa"/>
              <w:right w:w="0" w:type="dxa"/>
            </w:tcMar>
          </w:tcPr>
          <w:p w14:paraId="267C73F1" w14:textId="77777777" w:rsidR="003E7921" w:rsidRDefault="003E7921" w:rsidP="003E7921">
            <w:pPr>
              <w:spacing w:before="40" w:line="240" w:lineRule="auto"/>
              <w:ind w:right="28"/>
              <w:jc w:val="left"/>
              <w:rPr>
                <w:sz w:val="13"/>
                <w:szCs w:val="13"/>
                <w:lang w:val="it-IT"/>
              </w:rPr>
            </w:pPr>
          </w:p>
        </w:tc>
        <w:tc>
          <w:tcPr>
            <w:tcW w:w="7060" w:type="dxa"/>
            <w:shd w:val="clear" w:color="auto" w:fill="auto"/>
            <w:tcMar>
              <w:left w:w="108" w:type="dxa"/>
            </w:tcMar>
          </w:tcPr>
          <w:p w14:paraId="0F789C87" w14:textId="77777777" w:rsidR="003E7921" w:rsidRPr="00FA61A4" w:rsidRDefault="003E7921" w:rsidP="003E7921">
            <w:pPr>
              <w:rPr>
                <w:lang w:val="it-IT"/>
              </w:rPr>
            </w:pPr>
            <w:r w:rsidRPr="00FA61A4">
              <w:rPr>
                <w:lang w:val="it-IT"/>
              </w:rPr>
              <w:t xml:space="preserve">B) rivalutazione del solo costo storico (valore lordo);  </w:t>
            </w:r>
          </w:p>
        </w:tc>
        <w:tc>
          <w:tcPr>
            <w:tcW w:w="586" w:type="dxa"/>
            <w:tcMar>
              <w:left w:w="85" w:type="dxa"/>
              <w:right w:w="85" w:type="dxa"/>
            </w:tcMar>
            <w:vAlign w:val="center"/>
          </w:tcPr>
          <w:p w14:paraId="21198E75" w14:textId="77777777" w:rsidR="003E7921" w:rsidRPr="005E37F4" w:rsidRDefault="003E7921" w:rsidP="003E7921">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3" w:type="dxa"/>
            <w:tcMar>
              <w:left w:w="108" w:type="dxa"/>
            </w:tcMar>
            <w:vAlign w:val="center"/>
          </w:tcPr>
          <w:p w14:paraId="6C7AE6CF" w14:textId="77777777" w:rsidR="003E7921" w:rsidRPr="005E37F4" w:rsidRDefault="003E7921" w:rsidP="003E7921">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0" w:type="dxa"/>
            <w:tcMar>
              <w:left w:w="108" w:type="dxa"/>
            </w:tcMar>
            <w:vAlign w:val="center"/>
          </w:tcPr>
          <w:p w14:paraId="41F577E7" w14:textId="77777777" w:rsidR="003E7921" w:rsidRPr="005E37F4" w:rsidRDefault="003E7921" w:rsidP="003E7921">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r>
      <w:tr w:rsidR="003E7921" w:rsidRPr="00273F2B" w14:paraId="5E9DA7DA" w14:textId="77777777" w:rsidTr="00890F9B">
        <w:trPr>
          <w:cantSplit/>
          <w:trHeight w:val="20"/>
        </w:trPr>
        <w:tc>
          <w:tcPr>
            <w:tcW w:w="680" w:type="dxa"/>
          </w:tcPr>
          <w:p w14:paraId="535F85DF" w14:textId="77777777" w:rsidR="003E7921" w:rsidRDefault="003E7921" w:rsidP="003E7921">
            <w:pPr>
              <w:jc w:val="center"/>
              <w:rPr>
                <w:b/>
                <w:lang w:val="it-IT"/>
              </w:rPr>
            </w:pPr>
          </w:p>
        </w:tc>
        <w:tc>
          <w:tcPr>
            <w:tcW w:w="851" w:type="dxa"/>
            <w:tcMar>
              <w:left w:w="108" w:type="dxa"/>
              <w:right w:w="0" w:type="dxa"/>
            </w:tcMar>
          </w:tcPr>
          <w:p w14:paraId="129F9A33" w14:textId="77777777" w:rsidR="003E7921" w:rsidRDefault="003E7921" w:rsidP="003E7921">
            <w:pPr>
              <w:spacing w:before="40" w:line="240" w:lineRule="auto"/>
              <w:ind w:right="28"/>
              <w:jc w:val="left"/>
              <w:rPr>
                <w:sz w:val="13"/>
                <w:szCs w:val="13"/>
                <w:lang w:val="it-IT"/>
              </w:rPr>
            </w:pPr>
            <w:r>
              <w:rPr>
                <w:sz w:val="13"/>
                <w:szCs w:val="13"/>
                <w:lang w:val="it-IT"/>
              </w:rPr>
              <w:t>Art. 5 Decreto 162/2001</w:t>
            </w:r>
          </w:p>
        </w:tc>
        <w:tc>
          <w:tcPr>
            <w:tcW w:w="7060" w:type="dxa"/>
            <w:shd w:val="clear" w:color="auto" w:fill="auto"/>
            <w:tcMar>
              <w:left w:w="108" w:type="dxa"/>
            </w:tcMar>
            <w:vAlign w:val="center"/>
          </w:tcPr>
          <w:p w14:paraId="0FEB61D5" w14:textId="77777777" w:rsidR="003E7921" w:rsidRPr="00FA61A4" w:rsidRDefault="003E7921" w:rsidP="003E7921">
            <w:pPr>
              <w:rPr>
                <w:lang w:val="it-IT"/>
              </w:rPr>
            </w:pPr>
            <w:r w:rsidRPr="00FA61A4">
              <w:rPr>
                <w:lang w:val="it-IT"/>
              </w:rPr>
              <w:t>C) riduzione del fondo ammortamento</w:t>
            </w:r>
            <w:r w:rsidR="001D1753" w:rsidRPr="00FA61A4">
              <w:rPr>
                <w:lang w:val="it-IT"/>
              </w:rPr>
              <w:t>?</w:t>
            </w:r>
          </w:p>
        </w:tc>
        <w:tc>
          <w:tcPr>
            <w:tcW w:w="586" w:type="dxa"/>
            <w:tcMar>
              <w:left w:w="85" w:type="dxa"/>
              <w:right w:w="85" w:type="dxa"/>
            </w:tcMar>
            <w:vAlign w:val="center"/>
          </w:tcPr>
          <w:p w14:paraId="5414F0E9" w14:textId="77777777" w:rsidR="003E7921" w:rsidRPr="005E37F4" w:rsidRDefault="003E7921" w:rsidP="003E7921">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3" w:type="dxa"/>
            <w:tcMar>
              <w:left w:w="108" w:type="dxa"/>
            </w:tcMar>
            <w:vAlign w:val="center"/>
          </w:tcPr>
          <w:p w14:paraId="426AEDE4" w14:textId="77777777" w:rsidR="003E7921" w:rsidRPr="005E37F4" w:rsidRDefault="003E7921" w:rsidP="003E7921">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0" w:type="dxa"/>
            <w:tcMar>
              <w:left w:w="108" w:type="dxa"/>
            </w:tcMar>
            <w:vAlign w:val="center"/>
          </w:tcPr>
          <w:p w14:paraId="1B35161A" w14:textId="77777777" w:rsidR="003E7921" w:rsidRPr="005E37F4" w:rsidRDefault="003E7921" w:rsidP="003E7921">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r>
      <w:tr w:rsidR="003E7921" w:rsidRPr="00253BB1" w14:paraId="748CAD27" w14:textId="77777777" w:rsidTr="005A3625">
        <w:trPr>
          <w:cantSplit/>
          <w:trHeight w:val="20"/>
        </w:trPr>
        <w:tc>
          <w:tcPr>
            <w:tcW w:w="680" w:type="dxa"/>
          </w:tcPr>
          <w:p w14:paraId="613D502D" w14:textId="77777777" w:rsidR="003E7921" w:rsidRDefault="003E7921" w:rsidP="005E37F4">
            <w:pPr>
              <w:jc w:val="center"/>
              <w:rPr>
                <w:b/>
                <w:lang w:val="it-IT"/>
              </w:rPr>
            </w:pPr>
          </w:p>
        </w:tc>
        <w:tc>
          <w:tcPr>
            <w:tcW w:w="851" w:type="dxa"/>
            <w:tcMar>
              <w:left w:w="108" w:type="dxa"/>
              <w:right w:w="0" w:type="dxa"/>
            </w:tcMar>
          </w:tcPr>
          <w:p w14:paraId="0839C377" w14:textId="77777777" w:rsidR="003E7921" w:rsidRDefault="003E7921" w:rsidP="003E7921">
            <w:pPr>
              <w:spacing w:before="40" w:line="240" w:lineRule="auto"/>
              <w:ind w:right="28"/>
              <w:jc w:val="left"/>
              <w:rPr>
                <w:sz w:val="13"/>
                <w:szCs w:val="13"/>
                <w:lang w:val="it-IT"/>
              </w:rPr>
            </w:pPr>
            <w:r>
              <w:rPr>
                <w:sz w:val="13"/>
                <w:szCs w:val="13"/>
                <w:lang w:val="it-IT"/>
              </w:rPr>
              <w:t>INT.7.15</w:t>
            </w:r>
          </w:p>
          <w:p w14:paraId="2B0C5C09" w14:textId="77777777" w:rsidR="003E7921" w:rsidRDefault="003E7921" w:rsidP="005E37F4">
            <w:pPr>
              <w:spacing w:before="40" w:line="240" w:lineRule="auto"/>
              <w:ind w:right="28"/>
              <w:jc w:val="left"/>
              <w:rPr>
                <w:sz w:val="13"/>
                <w:szCs w:val="13"/>
                <w:lang w:val="it-IT"/>
              </w:rPr>
            </w:pPr>
          </w:p>
        </w:tc>
        <w:tc>
          <w:tcPr>
            <w:tcW w:w="7060" w:type="dxa"/>
            <w:tcMar>
              <w:left w:w="108" w:type="dxa"/>
            </w:tcMar>
          </w:tcPr>
          <w:p w14:paraId="14339AC4" w14:textId="77777777" w:rsidR="003E7921" w:rsidRPr="005E37F4" w:rsidRDefault="003E7921" w:rsidP="003E7921">
            <w:pPr>
              <w:pStyle w:val="Paragarfobordato"/>
            </w:pPr>
            <w:r w:rsidRPr="005E37F4">
              <w:t xml:space="preserve">In ogni caso l’applicazione di ognuno di questi metodi porta all’iscrizione in bilancio dello stesso valore netto contabile che va poi ripartito lungo la vita utile dell’immobilizzazione.  </w:t>
            </w:r>
          </w:p>
        </w:tc>
        <w:tc>
          <w:tcPr>
            <w:tcW w:w="586" w:type="dxa"/>
            <w:tcMar>
              <w:left w:w="85" w:type="dxa"/>
              <w:right w:w="85" w:type="dxa"/>
            </w:tcMar>
            <w:vAlign w:val="center"/>
          </w:tcPr>
          <w:p w14:paraId="1AC50E59" w14:textId="77777777" w:rsidR="003E7921" w:rsidRPr="005E37F4" w:rsidRDefault="003E7921" w:rsidP="005E37F4">
            <w:pPr>
              <w:jc w:val="center"/>
              <w:rPr>
                <w:lang w:val="it-IT"/>
              </w:rPr>
            </w:pPr>
          </w:p>
        </w:tc>
        <w:tc>
          <w:tcPr>
            <w:tcW w:w="573" w:type="dxa"/>
            <w:tcMar>
              <w:left w:w="108" w:type="dxa"/>
            </w:tcMar>
            <w:vAlign w:val="center"/>
          </w:tcPr>
          <w:p w14:paraId="14C42834" w14:textId="77777777" w:rsidR="003E7921" w:rsidRPr="005E37F4" w:rsidRDefault="003E7921" w:rsidP="005E37F4">
            <w:pPr>
              <w:jc w:val="center"/>
              <w:rPr>
                <w:lang w:val="it-IT"/>
              </w:rPr>
            </w:pPr>
          </w:p>
        </w:tc>
        <w:tc>
          <w:tcPr>
            <w:tcW w:w="570" w:type="dxa"/>
            <w:tcMar>
              <w:left w:w="108" w:type="dxa"/>
            </w:tcMar>
            <w:vAlign w:val="center"/>
          </w:tcPr>
          <w:p w14:paraId="44470B63" w14:textId="77777777" w:rsidR="003E7921" w:rsidRPr="005E37F4" w:rsidRDefault="003E7921" w:rsidP="005E37F4">
            <w:pPr>
              <w:jc w:val="center"/>
              <w:rPr>
                <w:lang w:val="it-IT"/>
              </w:rPr>
            </w:pPr>
          </w:p>
        </w:tc>
      </w:tr>
      <w:tr w:rsidR="003E7921" w:rsidRPr="00253BB1" w14:paraId="10F114A2" w14:textId="77777777" w:rsidTr="005A3625">
        <w:trPr>
          <w:cantSplit/>
          <w:trHeight w:val="20"/>
        </w:trPr>
        <w:tc>
          <w:tcPr>
            <w:tcW w:w="680" w:type="dxa"/>
          </w:tcPr>
          <w:p w14:paraId="53DBA95A" w14:textId="77777777" w:rsidR="003E7921" w:rsidRDefault="003E7921" w:rsidP="003E7921">
            <w:pPr>
              <w:jc w:val="center"/>
              <w:rPr>
                <w:b/>
                <w:lang w:val="it-IT"/>
              </w:rPr>
            </w:pPr>
          </w:p>
        </w:tc>
        <w:tc>
          <w:tcPr>
            <w:tcW w:w="851" w:type="dxa"/>
            <w:tcMar>
              <w:left w:w="108" w:type="dxa"/>
              <w:right w:w="0" w:type="dxa"/>
            </w:tcMar>
          </w:tcPr>
          <w:p w14:paraId="2CFCC906" w14:textId="77777777" w:rsidR="003E7921" w:rsidRDefault="003E7921" w:rsidP="003E7921">
            <w:pPr>
              <w:spacing w:before="40" w:line="240" w:lineRule="auto"/>
              <w:ind w:right="28"/>
              <w:jc w:val="left"/>
              <w:rPr>
                <w:sz w:val="13"/>
                <w:szCs w:val="13"/>
                <w:lang w:val="it-IT"/>
              </w:rPr>
            </w:pPr>
            <w:r>
              <w:rPr>
                <w:sz w:val="13"/>
                <w:szCs w:val="13"/>
                <w:lang w:val="it-IT"/>
              </w:rPr>
              <w:t>INT.7.16</w:t>
            </w:r>
          </w:p>
          <w:p w14:paraId="78B8B129" w14:textId="77777777" w:rsidR="003E7921" w:rsidRDefault="003E7921" w:rsidP="003E7921">
            <w:pPr>
              <w:spacing w:before="40" w:line="240" w:lineRule="auto"/>
              <w:ind w:right="28"/>
              <w:jc w:val="left"/>
              <w:rPr>
                <w:sz w:val="13"/>
                <w:szCs w:val="13"/>
                <w:lang w:val="it-IT"/>
              </w:rPr>
            </w:pPr>
          </w:p>
        </w:tc>
        <w:tc>
          <w:tcPr>
            <w:tcW w:w="7060" w:type="dxa"/>
            <w:tcMar>
              <w:left w:w="108" w:type="dxa"/>
            </w:tcMar>
          </w:tcPr>
          <w:p w14:paraId="607164C2" w14:textId="77777777" w:rsidR="003E7921" w:rsidRPr="005E37F4" w:rsidRDefault="003E7921" w:rsidP="003E7921">
            <w:pPr>
              <w:pStyle w:val="Paragarfobordato"/>
            </w:pPr>
            <w:r w:rsidRPr="003E7921">
              <w:t xml:space="preserve">La rivalutazione di un’immobilizzazione materiale o un bene immateriale di per sé non comporta una modifica della vita utile. </w:t>
            </w:r>
          </w:p>
        </w:tc>
        <w:tc>
          <w:tcPr>
            <w:tcW w:w="586" w:type="dxa"/>
            <w:tcMar>
              <w:left w:w="85" w:type="dxa"/>
              <w:right w:w="85" w:type="dxa"/>
            </w:tcMar>
            <w:vAlign w:val="center"/>
          </w:tcPr>
          <w:p w14:paraId="793351D8" w14:textId="77777777" w:rsidR="003E7921" w:rsidRPr="005E37F4" w:rsidRDefault="003E7921" w:rsidP="003E7921">
            <w:pPr>
              <w:jc w:val="center"/>
              <w:rPr>
                <w:lang w:val="it-IT"/>
              </w:rPr>
            </w:pPr>
          </w:p>
        </w:tc>
        <w:tc>
          <w:tcPr>
            <w:tcW w:w="573" w:type="dxa"/>
            <w:tcMar>
              <w:left w:w="108" w:type="dxa"/>
            </w:tcMar>
            <w:vAlign w:val="center"/>
          </w:tcPr>
          <w:p w14:paraId="40D7D6D6" w14:textId="77777777" w:rsidR="003E7921" w:rsidRPr="005E37F4" w:rsidRDefault="003E7921" w:rsidP="003E7921">
            <w:pPr>
              <w:jc w:val="center"/>
              <w:rPr>
                <w:lang w:val="it-IT"/>
              </w:rPr>
            </w:pPr>
          </w:p>
        </w:tc>
        <w:tc>
          <w:tcPr>
            <w:tcW w:w="570" w:type="dxa"/>
            <w:tcMar>
              <w:left w:w="108" w:type="dxa"/>
            </w:tcMar>
            <w:vAlign w:val="center"/>
          </w:tcPr>
          <w:p w14:paraId="3359A3E3" w14:textId="77777777" w:rsidR="003E7921" w:rsidRPr="005E37F4" w:rsidRDefault="003E7921" w:rsidP="003E7921">
            <w:pPr>
              <w:jc w:val="center"/>
              <w:rPr>
                <w:lang w:val="it-IT"/>
              </w:rPr>
            </w:pPr>
          </w:p>
        </w:tc>
      </w:tr>
      <w:tr w:rsidR="003E7921" w:rsidRPr="00273F2B" w14:paraId="7E7CE64C" w14:textId="77777777" w:rsidTr="005A3625">
        <w:trPr>
          <w:cantSplit/>
          <w:trHeight w:val="20"/>
        </w:trPr>
        <w:tc>
          <w:tcPr>
            <w:tcW w:w="680" w:type="dxa"/>
          </w:tcPr>
          <w:p w14:paraId="0BB1442D" w14:textId="77777777" w:rsidR="003E7921" w:rsidRDefault="003E7921" w:rsidP="003E7921">
            <w:pPr>
              <w:jc w:val="center"/>
              <w:rPr>
                <w:b/>
                <w:lang w:val="it-IT"/>
              </w:rPr>
            </w:pPr>
            <w:r>
              <w:rPr>
                <w:b/>
                <w:lang w:val="it-IT"/>
              </w:rPr>
              <w:t>6)</w:t>
            </w:r>
          </w:p>
        </w:tc>
        <w:tc>
          <w:tcPr>
            <w:tcW w:w="851" w:type="dxa"/>
            <w:tcMar>
              <w:left w:w="108" w:type="dxa"/>
              <w:right w:w="0" w:type="dxa"/>
            </w:tcMar>
          </w:tcPr>
          <w:p w14:paraId="2A91241A" w14:textId="77777777" w:rsidR="003E7921" w:rsidRDefault="003E7921" w:rsidP="003E7921">
            <w:pPr>
              <w:spacing w:before="40" w:line="240" w:lineRule="auto"/>
              <w:ind w:right="28"/>
              <w:jc w:val="left"/>
              <w:rPr>
                <w:sz w:val="13"/>
                <w:szCs w:val="13"/>
                <w:lang w:val="it-IT"/>
              </w:rPr>
            </w:pPr>
            <w:r>
              <w:rPr>
                <w:sz w:val="13"/>
                <w:szCs w:val="13"/>
                <w:lang w:val="it-IT"/>
              </w:rPr>
              <w:t>INT.7.16</w:t>
            </w:r>
          </w:p>
          <w:p w14:paraId="1D22C44D" w14:textId="77777777" w:rsidR="003E7921" w:rsidRDefault="003E7921" w:rsidP="003E7921">
            <w:pPr>
              <w:spacing w:before="40" w:line="240" w:lineRule="auto"/>
              <w:ind w:right="28"/>
              <w:jc w:val="left"/>
              <w:rPr>
                <w:sz w:val="13"/>
                <w:szCs w:val="13"/>
                <w:lang w:val="it-IT"/>
              </w:rPr>
            </w:pPr>
          </w:p>
        </w:tc>
        <w:tc>
          <w:tcPr>
            <w:tcW w:w="7060" w:type="dxa"/>
            <w:tcMar>
              <w:left w:w="108" w:type="dxa"/>
            </w:tcMar>
          </w:tcPr>
          <w:p w14:paraId="59D1830E" w14:textId="77777777" w:rsidR="003E7921" w:rsidRPr="003E7921" w:rsidRDefault="003E7921" w:rsidP="003E7921">
            <w:pPr>
              <w:rPr>
                <w:lang w:val="it-IT"/>
              </w:rPr>
            </w:pPr>
            <w:r>
              <w:rPr>
                <w:lang w:val="it-IT"/>
              </w:rPr>
              <w:t>N</w:t>
            </w:r>
            <w:r w:rsidRPr="003E7921">
              <w:rPr>
                <w:lang w:val="it-IT"/>
              </w:rPr>
              <w:t>ei casi in cui si sia verificato un mutamento delle condizioni originarie di stima</w:t>
            </w:r>
            <w:r>
              <w:rPr>
                <w:lang w:val="it-IT"/>
              </w:rPr>
              <w:t xml:space="preserve"> la società ha provveduto</w:t>
            </w:r>
            <w:r w:rsidRPr="003E7921">
              <w:rPr>
                <w:lang w:val="it-IT"/>
              </w:rPr>
              <w:t xml:space="preserve"> </w:t>
            </w:r>
            <w:r>
              <w:rPr>
                <w:lang w:val="it-IT"/>
              </w:rPr>
              <w:t>al</w:t>
            </w:r>
            <w:r w:rsidRPr="003E7921">
              <w:rPr>
                <w:lang w:val="it-IT"/>
              </w:rPr>
              <w:t>l’aggiornamento della stima della vita utile</w:t>
            </w:r>
            <w:r>
              <w:rPr>
                <w:lang w:val="it-IT"/>
              </w:rPr>
              <w:t>?</w:t>
            </w:r>
          </w:p>
        </w:tc>
        <w:tc>
          <w:tcPr>
            <w:tcW w:w="586" w:type="dxa"/>
            <w:tcMar>
              <w:left w:w="85" w:type="dxa"/>
              <w:right w:w="85" w:type="dxa"/>
            </w:tcMar>
            <w:vAlign w:val="center"/>
          </w:tcPr>
          <w:p w14:paraId="559D9C0E" w14:textId="77777777" w:rsidR="003E7921" w:rsidRPr="005E37F4" w:rsidRDefault="003E7921" w:rsidP="003E7921">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3" w:type="dxa"/>
            <w:tcMar>
              <w:left w:w="108" w:type="dxa"/>
            </w:tcMar>
            <w:vAlign w:val="center"/>
          </w:tcPr>
          <w:p w14:paraId="1A78BB7A" w14:textId="77777777" w:rsidR="003E7921" w:rsidRPr="005E37F4" w:rsidRDefault="003E7921" w:rsidP="003E7921">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0" w:type="dxa"/>
            <w:tcMar>
              <w:left w:w="108" w:type="dxa"/>
            </w:tcMar>
            <w:vAlign w:val="center"/>
          </w:tcPr>
          <w:p w14:paraId="24BCEA80" w14:textId="77777777" w:rsidR="003E7921" w:rsidRPr="005E37F4" w:rsidRDefault="003E7921" w:rsidP="003E7921">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r>
      <w:tr w:rsidR="0094456E" w:rsidRPr="00253BB1" w14:paraId="512FA88A" w14:textId="77777777" w:rsidTr="005A3625">
        <w:trPr>
          <w:cantSplit/>
          <w:trHeight w:val="20"/>
        </w:trPr>
        <w:tc>
          <w:tcPr>
            <w:tcW w:w="680" w:type="dxa"/>
          </w:tcPr>
          <w:p w14:paraId="189BDB7C" w14:textId="77777777" w:rsidR="0094456E" w:rsidRDefault="0094456E" w:rsidP="003E7921">
            <w:pPr>
              <w:jc w:val="center"/>
              <w:rPr>
                <w:b/>
                <w:lang w:val="it-IT"/>
              </w:rPr>
            </w:pPr>
          </w:p>
        </w:tc>
        <w:tc>
          <w:tcPr>
            <w:tcW w:w="851" w:type="dxa"/>
            <w:tcMar>
              <w:left w:w="108" w:type="dxa"/>
              <w:right w:w="0" w:type="dxa"/>
            </w:tcMar>
          </w:tcPr>
          <w:p w14:paraId="2E3FF0DA" w14:textId="77777777" w:rsidR="0094456E" w:rsidRDefault="0094456E" w:rsidP="0094456E">
            <w:pPr>
              <w:spacing w:before="40" w:line="240" w:lineRule="auto"/>
              <w:ind w:right="28"/>
              <w:jc w:val="left"/>
              <w:rPr>
                <w:sz w:val="13"/>
                <w:szCs w:val="13"/>
                <w:lang w:val="it-IT"/>
              </w:rPr>
            </w:pPr>
            <w:r>
              <w:rPr>
                <w:sz w:val="13"/>
                <w:szCs w:val="13"/>
                <w:lang w:val="it-IT"/>
              </w:rPr>
              <w:t>OIC 29.36</w:t>
            </w:r>
          </w:p>
          <w:p w14:paraId="660795A3" w14:textId="77777777" w:rsidR="0094456E" w:rsidRDefault="0094456E" w:rsidP="003E7921">
            <w:pPr>
              <w:spacing w:before="40" w:line="240" w:lineRule="auto"/>
              <w:ind w:right="28"/>
              <w:jc w:val="left"/>
              <w:rPr>
                <w:sz w:val="13"/>
                <w:szCs w:val="13"/>
                <w:lang w:val="it-IT"/>
              </w:rPr>
            </w:pPr>
          </w:p>
        </w:tc>
        <w:tc>
          <w:tcPr>
            <w:tcW w:w="7060" w:type="dxa"/>
            <w:tcMar>
              <w:left w:w="108" w:type="dxa"/>
            </w:tcMar>
          </w:tcPr>
          <w:p w14:paraId="4C048221" w14:textId="77777777" w:rsidR="0094456E" w:rsidRDefault="0094456E" w:rsidP="00594A1E">
            <w:pPr>
              <w:pStyle w:val="Paragarfobordato"/>
            </w:pPr>
            <w:r>
              <w:t>I cambiamenti di stima vanno rilevati nel bilancio d’esercizio in cui si verifica il cambiamento</w:t>
            </w:r>
            <w:r w:rsidR="00711C65">
              <w:t xml:space="preserve">, </w:t>
            </w:r>
            <w:r>
              <w:t>quindi nel caso specifico dall’1.1.2020 per i soggetti con esercizio solare.</w:t>
            </w:r>
          </w:p>
        </w:tc>
        <w:tc>
          <w:tcPr>
            <w:tcW w:w="586" w:type="dxa"/>
            <w:tcMar>
              <w:left w:w="85" w:type="dxa"/>
              <w:right w:w="85" w:type="dxa"/>
            </w:tcMar>
            <w:vAlign w:val="center"/>
          </w:tcPr>
          <w:p w14:paraId="640105C0" w14:textId="77777777" w:rsidR="0094456E" w:rsidRPr="00594A1E" w:rsidRDefault="0094456E" w:rsidP="003E7921">
            <w:pPr>
              <w:jc w:val="center"/>
              <w:rPr>
                <w:lang w:val="it-IT"/>
              </w:rPr>
            </w:pPr>
          </w:p>
        </w:tc>
        <w:tc>
          <w:tcPr>
            <w:tcW w:w="573" w:type="dxa"/>
            <w:tcMar>
              <w:left w:w="108" w:type="dxa"/>
            </w:tcMar>
            <w:vAlign w:val="center"/>
          </w:tcPr>
          <w:p w14:paraId="164687D2" w14:textId="77777777" w:rsidR="0094456E" w:rsidRPr="00594A1E" w:rsidRDefault="0094456E" w:rsidP="003E7921">
            <w:pPr>
              <w:jc w:val="center"/>
              <w:rPr>
                <w:lang w:val="it-IT"/>
              </w:rPr>
            </w:pPr>
          </w:p>
        </w:tc>
        <w:tc>
          <w:tcPr>
            <w:tcW w:w="570" w:type="dxa"/>
            <w:tcMar>
              <w:left w:w="108" w:type="dxa"/>
            </w:tcMar>
            <w:vAlign w:val="center"/>
          </w:tcPr>
          <w:p w14:paraId="2AD53A70" w14:textId="77777777" w:rsidR="0094456E" w:rsidRPr="00594A1E" w:rsidRDefault="0094456E" w:rsidP="003E7921">
            <w:pPr>
              <w:jc w:val="center"/>
              <w:rPr>
                <w:lang w:val="it-IT"/>
              </w:rPr>
            </w:pPr>
          </w:p>
        </w:tc>
      </w:tr>
      <w:tr w:rsidR="003E7921" w:rsidRPr="00253BB1" w14:paraId="7BC96974" w14:textId="77777777" w:rsidTr="005A3625">
        <w:trPr>
          <w:cantSplit/>
          <w:trHeight w:val="20"/>
        </w:trPr>
        <w:tc>
          <w:tcPr>
            <w:tcW w:w="680" w:type="dxa"/>
          </w:tcPr>
          <w:p w14:paraId="2C618569" w14:textId="77777777" w:rsidR="003E7921" w:rsidRDefault="003E7921" w:rsidP="003E7921">
            <w:pPr>
              <w:jc w:val="center"/>
              <w:rPr>
                <w:b/>
                <w:lang w:val="it-IT"/>
              </w:rPr>
            </w:pPr>
          </w:p>
        </w:tc>
        <w:tc>
          <w:tcPr>
            <w:tcW w:w="851" w:type="dxa"/>
            <w:tcMar>
              <w:left w:w="108" w:type="dxa"/>
              <w:right w:w="0" w:type="dxa"/>
            </w:tcMar>
          </w:tcPr>
          <w:p w14:paraId="3447C75D" w14:textId="77777777" w:rsidR="003E7921" w:rsidRDefault="003E7921" w:rsidP="003E7921">
            <w:pPr>
              <w:spacing w:before="40" w:line="240" w:lineRule="auto"/>
              <w:ind w:right="28"/>
              <w:jc w:val="left"/>
              <w:rPr>
                <w:sz w:val="13"/>
                <w:szCs w:val="13"/>
                <w:lang w:val="it-IT"/>
              </w:rPr>
            </w:pPr>
            <w:r>
              <w:rPr>
                <w:sz w:val="13"/>
                <w:szCs w:val="13"/>
                <w:lang w:val="it-IT"/>
              </w:rPr>
              <w:t>INT.7.16</w:t>
            </w:r>
          </w:p>
          <w:p w14:paraId="40B819CB" w14:textId="77777777" w:rsidR="003E7921" w:rsidRDefault="003E7921" w:rsidP="003E7921">
            <w:pPr>
              <w:spacing w:before="40" w:line="240" w:lineRule="auto"/>
              <w:ind w:right="28"/>
              <w:jc w:val="left"/>
              <w:rPr>
                <w:sz w:val="13"/>
                <w:szCs w:val="13"/>
                <w:lang w:val="it-IT"/>
              </w:rPr>
            </w:pPr>
          </w:p>
        </w:tc>
        <w:tc>
          <w:tcPr>
            <w:tcW w:w="7060" w:type="dxa"/>
            <w:tcMar>
              <w:left w:w="108" w:type="dxa"/>
            </w:tcMar>
          </w:tcPr>
          <w:p w14:paraId="71C266DF" w14:textId="77777777" w:rsidR="003E7921" w:rsidRDefault="003E7921" w:rsidP="003E7921">
            <w:pPr>
              <w:pStyle w:val="Paragarfobordato"/>
            </w:pPr>
            <w:r w:rsidRPr="003E7921">
              <w:t>Per quanto concerne i marchi, dalla data della rivalutazione il limite fissato dal paragrafo 71 dell’OIC 24 può essere prolungato per ulteriori 20 anni nei limiti temporali di efficacia della tutela giuridica.</w:t>
            </w:r>
          </w:p>
        </w:tc>
        <w:tc>
          <w:tcPr>
            <w:tcW w:w="586" w:type="dxa"/>
            <w:tcMar>
              <w:left w:w="85" w:type="dxa"/>
              <w:right w:w="85" w:type="dxa"/>
            </w:tcMar>
            <w:vAlign w:val="center"/>
          </w:tcPr>
          <w:p w14:paraId="49F168F4" w14:textId="77777777" w:rsidR="003E7921" w:rsidRPr="003E7921" w:rsidRDefault="003E7921" w:rsidP="003E7921">
            <w:pPr>
              <w:jc w:val="center"/>
              <w:rPr>
                <w:lang w:val="it-IT"/>
              </w:rPr>
            </w:pPr>
          </w:p>
        </w:tc>
        <w:tc>
          <w:tcPr>
            <w:tcW w:w="573" w:type="dxa"/>
            <w:tcMar>
              <w:left w:w="108" w:type="dxa"/>
            </w:tcMar>
            <w:vAlign w:val="center"/>
          </w:tcPr>
          <w:p w14:paraId="4D5440DE" w14:textId="77777777" w:rsidR="003E7921" w:rsidRPr="003E7921" w:rsidRDefault="003E7921" w:rsidP="003E7921">
            <w:pPr>
              <w:jc w:val="center"/>
              <w:rPr>
                <w:lang w:val="it-IT"/>
              </w:rPr>
            </w:pPr>
          </w:p>
        </w:tc>
        <w:tc>
          <w:tcPr>
            <w:tcW w:w="570" w:type="dxa"/>
            <w:tcMar>
              <w:left w:w="108" w:type="dxa"/>
            </w:tcMar>
            <w:vAlign w:val="center"/>
          </w:tcPr>
          <w:p w14:paraId="34495187" w14:textId="77777777" w:rsidR="003E7921" w:rsidRPr="003E7921" w:rsidRDefault="003E7921" w:rsidP="003E7921">
            <w:pPr>
              <w:jc w:val="center"/>
              <w:rPr>
                <w:lang w:val="it-IT"/>
              </w:rPr>
            </w:pPr>
          </w:p>
        </w:tc>
      </w:tr>
      <w:tr w:rsidR="003E7921" w:rsidRPr="00253BB1" w14:paraId="1507C460" w14:textId="77777777" w:rsidTr="005A3625">
        <w:trPr>
          <w:cantSplit/>
          <w:trHeight w:val="20"/>
        </w:trPr>
        <w:tc>
          <w:tcPr>
            <w:tcW w:w="680" w:type="dxa"/>
          </w:tcPr>
          <w:p w14:paraId="78DF76EE" w14:textId="77777777" w:rsidR="003E7921" w:rsidRDefault="003E7921" w:rsidP="003E7921">
            <w:pPr>
              <w:jc w:val="center"/>
              <w:rPr>
                <w:b/>
                <w:lang w:val="it-IT"/>
              </w:rPr>
            </w:pPr>
          </w:p>
        </w:tc>
        <w:tc>
          <w:tcPr>
            <w:tcW w:w="851" w:type="dxa"/>
            <w:tcMar>
              <w:left w:w="108" w:type="dxa"/>
              <w:right w:w="0" w:type="dxa"/>
            </w:tcMar>
          </w:tcPr>
          <w:p w14:paraId="2FE288F7" w14:textId="77777777" w:rsidR="003E7921" w:rsidRDefault="003E7921" w:rsidP="003E7921">
            <w:pPr>
              <w:spacing w:before="40" w:line="240" w:lineRule="auto"/>
              <w:ind w:right="28"/>
              <w:jc w:val="left"/>
              <w:rPr>
                <w:sz w:val="13"/>
                <w:szCs w:val="13"/>
                <w:lang w:val="it-IT"/>
              </w:rPr>
            </w:pPr>
            <w:r>
              <w:rPr>
                <w:sz w:val="13"/>
                <w:szCs w:val="13"/>
                <w:lang w:val="it-IT"/>
              </w:rPr>
              <w:t>INT.7.17</w:t>
            </w:r>
          </w:p>
          <w:p w14:paraId="20AD32FD" w14:textId="77777777" w:rsidR="003E7921" w:rsidRDefault="003E7921" w:rsidP="003E7921">
            <w:pPr>
              <w:spacing w:before="40" w:line="240" w:lineRule="auto"/>
              <w:ind w:right="28"/>
              <w:jc w:val="left"/>
              <w:rPr>
                <w:sz w:val="13"/>
                <w:szCs w:val="13"/>
                <w:lang w:val="it-IT"/>
              </w:rPr>
            </w:pPr>
          </w:p>
        </w:tc>
        <w:tc>
          <w:tcPr>
            <w:tcW w:w="7060" w:type="dxa"/>
            <w:tcMar>
              <w:left w:w="108" w:type="dxa"/>
            </w:tcMar>
          </w:tcPr>
          <w:p w14:paraId="2F89E3C9" w14:textId="77777777" w:rsidR="003E7921" w:rsidRPr="003E7921" w:rsidRDefault="003E7921" w:rsidP="003E7921">
            <w:pPr>
              <w:pStyle w:val="Paragarfobordato"/>
            </w:pPr>
            <w:r>
              <w:t>L</w:t>
            </w:r>
            <w:r w:rsidRPr="003E7921">
              <w:t xml:space="preserve">a rivalutazione è ritenuta un’operazione successiva e pertanto l’ammortamento di tali maggiori valori è effettuato a partire dall’esercizio successivo alla loro iscrizione.  </w:t>
            </w:r>
          </w:p>
        </w:tc>
        <w:tc>
          <w:tcPr>
            <w:tcW w:w="586" w:type="dxa"/>
            <w:tcMar>
              <w:left w:w="85" w:type="dxa"/>
              <w:right w:w="85" w:type="dxa"/>
            </w:tcMar>
            <w:vAlign w:val="center"/>
          </w:tcPr>
          <w:p w14:paraId="57F4619F" w14:textId="77777777" w:rsidR="003E7921" w:rsidRPr="003E7921" w:rsidRDefault="003E7921" w:rsidP="003E7921">
            <w:pPr>
              <w:jc w:val="center"/>
              <w:rPr>
                <w:lang w:val="it-IT"/>
              </w:rPr>
            </w:pPr>
          </w:p>
        </w:tc>
        <w:tc>
          <w:tcPr>
            <w:tcW w:w="573" w:type="dxa"/>
            <w:tcMar>
              <w:left w:w="108" w:type="dxa"/>
            </w:tcMar>
            <w:vAlign w:val="center"/>
          </w:tcPr>
          <w:p w14:paraId="5551F52A" w14:textId="77777777" w:rsidR="003E7921" w:rsidRPr="003E7921" w:rsidRDefault="003E7921" w:rsidP="003E7921">
            <w:pPr>
              <w:jc w:val="center"/>
              <w:rPr>
                <w:lang w:val="it-IT"/>
              </w:rPr>
            </w:pPr>
          </w:p>
        </w:tc>
        <w:tc>
          <w:tcPr>
            <w:tcW w:w="570" w:type="dxa"/>
            <w:tcMar>
              <w:left w:w="108" w:type="dxa"/>
            </w:tcMar>
            <w:vAlign w:val="center"/>
          </w:tcPr>
          <w:p w14:paraId="44373562" w14:textId="77777777" w:rsidR="003E7921" w:rsidRPr="003E7921" w:rsidRDefault="003E7921" w:rsidP="003E7921">
            <w:pPr>
              <w:jc w:val="center"/>
              <w:rPr>
                <w:lang w:val="it-IT"/>
              </w:rPr>
            </w:pPr>
          </w:p>
        </w:tc>
      </w:tr>
      <w:tr w:rsidR="003E7921" w:rsidRPr="00273F2B" w14:paraId="0DDB2934" w14:textId="77777777" w:rsidTr="005A3625">
        <w:trPr>
          <w:cantSplit/>
          <w:trHeight w:val="20"/>
        </w:trPr>
        <w:tc>
          <w:tcPr>
            <w:tcW w:w="680" w:type="dxa"/>
          </w:tcPr>
          <w:p w14:paraId="66054D32" w14:textId="77777777" w:rsidR="003E7921" w:rsidRDefault="003E7921" w:rsidP="003E7921">
            <w:pPr>
              <w:jc w:val="center"/>
              <w:rPr>
                <w:b/>
                <w:lang w:val="it-IT"/>
              </w:rPr>
            </w:pPr>
            <w:r>
              <w:rPr>
                <w:b/>
                <w:lang w:val="it-IT"/>
              </w:rPr>
              <w:t>7)</w:t>
            </w:r>
          </w:p>
        </w:tc>
        <w:tc>
          <w:tcPr>
            <w:tcW w:w="851" w:type="dxa"/>
            <w:tcMar>
              <w:left w:w="108" w:type="dxa"/>
              <w:right w:w="0" w:type="dxa"/>
            </w:tcMar>
          </w:tcPr>
          <w:p w14:paraId="746F6B73" w14:textId="77777777" w:rsidR="003E7921" w:rsidRDefault="003E7921" w:rsidP="003E7921">
            <w:pPr>
              <w:spacing w:before="40" w:line="240" w:lineRule="auto"/>
              <w:ind w:right="28"/>
              <w:jc w:val="left"/>
              <w:rPr>
                <w:sz w:val="13"/>
                <w:szCs w:val="13"/>
                <w:lang w:val="it-IT"/>
              </w:rPr>
            </w:pPr>
            <w:r>
              <w:rPr>
                <w:sz w:val="13"/>
                <w:szCs w:val="13"/>
                <w:lang w:val="it-IT"/>
              </w:rPr>
              <w:t>INT.7.17</w:t>
            </w:r>
          </w:p>
          <w:p w14:paraId="717A1761" w14:textId="77777777" w:rsidR="003E7921" w:rsidRDefault="003E7921" w:rsidP="003E7921">
            <w:pPr>
              <w:spacing w:before="40" w:line="240" w:lineRule="auto"/>
              <w:ind w:right="28"/>
              <w:jc w:val="left"/>
              <w:rPr>
                <w:sz w:val="13"/>
                <w:szCs w:val="13"/>
                <w:lang w:val="it-IT"/>
              </w:rPr>
            </w:pPr>
          </w:p>
        </w:tc>
        <w:tc>
          <w:tcPr>
            <w:tcW w:w="7060" w:type="dxa"/>
            <w:tcMar>
              <w:left w:w="108" w:type="dxa"/>
            </w:tcMar>
          </w:tcPr>
          <w:p w14:paraId="73DFE723" w14:textId="77777777" w:rsidR="003E7921" w:rsidRPr="003E7921" w:rsidRDefault="003E7921" w:rsidP="003E7921">
            <w:pPr>
              <w:rPr>
                <w:lang w:val="it-IT"/>
              </w:rPr>
            </w:pPr>
            <w:r w:rsidRPr="003E7921">
              <w:rPr>
                <w:lang w:val="it-IT"/>
              </w:rPr>
              <w:t>Nel bilancio in cui è eseguita la rivalutazione, gli ammortamenti sono</w:t>
            </w:r>
            <w:r w:rsidR="009F6502">
              <w:rPr>
                <w:lang w:val="it-IT"/>
              </w:rPr>
              <w:t xml:space="preserve"> stati</w:t>
            </w:r>
            <w:r w:rsidRPr="003E7921">
              <w:rPr>
                <w:lang w:val="it-IT"/>
              </w:rPr>
              <w:t xml:space="preserve"> calcolati sui valori non rivalutati</w:t>
            </w:r>
            <w:r>
              <w:rPr>
                <w:lang w:val="it-IT"/>
              </w:rPr>
              <w:t>?</w:t>
            </w:r>
          </w:p>
        </w:tc>
        <w:tc>
          <w:tcPr>
            <w:tcW w:w="586" w:type="dxa"/>
            <w:tcMar>
              <w:left w:w="85" w:type="dxa"/>
              <w:right w:w="85" w:type="dxa"/>
            </w:tcMar>
            <w:vAlign w:val="center"/>
          </w:tcPr>
          <w:p w14:paraId="6FB31024" w14:textId="77777777" w:rsidR="003E7921" w:rsidRPr="003E7921" w:rsidRDefault="003E7921" w:rsidP="003E7921">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3" w:type="dxa"/>
            <w:tcMar>
              <w:left w:w="108" w:type="dxa"/>
            </w:tcMar>
            <w:vAlign w:val="center"/>
          </w:tcPr>
          <w:p w14:paraId="437F1A9B" w14:textId="77777777" w:rsidR="003E7921" w:rsidRPr="003E7921" w:rsidRDefault="003E7921" w:rsidP="003E7921">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0" w:type="dxa"/>
            <w:tcMar>
              <w:left w:w="108" w:type="dxa"/>
            </w:tcMar>
            <w:vAlign w:val="center"/>
          </w:tcPr>
          <w:p w14:paraId="7E2C8AF1" w14:textId="77777777" w:rsidR="003E7921" w:rsidRPr="003E7921" w:rsidRDefault="003E7921" w:rsidP="003E7921">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r>
      <w:tr w:rsidR="002B517F" w:rsidRPr="00273F2B" w14:paraId="23D425D8" w14:textId="77777777" w:rsidTr="005A3625">
        <w:trPr>
          <w:cantSplit/>
          <w:trHeight w:val="20"/>
        </w:trPr>
        <w:tc>
          <w:tcPr>
            <w:tcW w:w="680" w:type="dxa"/>
          </w:tcPr>
          <w:p w14:paraId="2BC867DD" w14:textId="77777777" w:rsidR="002B517F" w:rsidRDefault="002B517F" w:rsidP="003E7921">
            <w:pPr>
              <w:jc w:val="center"/>
              <w:rPr>
                <w:b/>
                <w:lang w:val="it-IT"/>
              </w:rPr>
            </w:pPr>
          </w:p>
        </w:tc>
        <w:tc>
          <w:tcPr>
            <w:tcW w:w="851" w:type="dxa"/>
            <w:tcMar>
              <w:left w:w="108" w:type="dxa"/>
              <w:right w:w="0" w:type="dxa"/>
            </w:tcMar>
          </w:tcPr>
          <w:p w14:paraId="42455710" w14:textId="77777777" w:rsidR="002B517F" w:rsidRDefault="002B517F" w:rsidP="003E7921">
            <w:pPr>
              <w:spacing w:before="40" w:line="240" w:lineRule="auto"/>
              <w:ind w:right="28"/>
              <w:jc w:val="left"/>
              <w:rPr>
                <w:sz w:val="13"/>
                <w:szCs w:val="13"/>
                <w:lang w:val="it-IT"/>
              </w:rPr>
            </w:pPr>
          </w:p>
        </w:tc>
        <w:tc>
          <w:tcPr>
            <w:tcW w:w="7060" w:type="dxa"/>
            <w:tcMar>
              <w:left w:w="108" w:type="dxa"/>
            </w:tcMar>
          </w:tcPr>
          <w:p w14:paraId="7929C91D" w14:textId="77777777" w:rsidR="002B517F" w:rsidRPr="002B517F" w:rsidRDefault="002B517F" w:rsidP="003E7921">
            <w:pPr>
              <w:rPr>
                <w:b/>
                <w:bCs/>
                <w:sz w:val="22"/>
                <w:szCs w:val="22"/>
                <w:lang w:val="it-IT"/>
              </w:rPr>
            </w:pPr>
            <w:r w:rsidRPr="002B517F">
              <w:rPr>
                <w:b/>
                <w:bCs/>
                <w:sz w:val="22"/>
                <w:szCs w:val="22"/>
                <w:lang w:val="it-IT"/>
              </w:rPr>
              <w:t>Rivalutazione e fiscalità</w:t>
            </w:r>
          </w:p>
        </w:tc>
        <w:tc>
          <w:tcPr>
            <w:tcW w:w="586" w:type="dxa"/>
            <w:tcMar>
              <w:left w:w="85" w:type="dxa"/>
              <w:right w:w="85" w:type="dxa"/>
            </w:tcMar>
            <w:vAlign w:val="center"/>
          </w:tcPr>
          <w:p w14:paraId="5315689A" w14:textId="77777777" w:rsidR="002B517F" w:rsidRPr="00613ED3" w:rsidRDefault="002B517F" w:rsidP="003E7921">
            <w:pPr>
              <w:jc w:val="center"/>
            </w:pPr>
          </w:p>
        </w:tc>
        <w:tc>
          <w:tcPr>
            <w:tcW w:w="573" w:type="dxa"/>
            <w:tcMar>
              <w:left w:w="108" w:type="dxa"/>
            </w:tcMar>
            <w:vAlign w:val="center"/>
          </w:tcPr>
          <w:p w14:paraId="775ABA94" w14:textId="77777777" w:rsidR="002B517F" w:rsidRPr="00613ED3" w:rsidRDefault="002B517F" w:rsidP="003E7921">
            <w:pPr>
              <w:jc w:val="center"/>
            </w:pPr>
          </w:p>
        </w:tc>
        <w:tc>
          <w:tcPr>
            <w:tcW w:w="570" w:type="dxa"/>
            <w:tcMar>
              <w:left w:w="108" w:type="dxa"/>
            </w:tcMar>
            <w:vAlign w:val="center"/>
          </w:tcPr>
          <w:p w14:paraId="6EB4A969" w14:textId="77777777" w:rsidR="002B517F" w:rsidRPr="00613ED3" w:rsidRDefault="002B517F" w:rsidP="003E7921">
            <w:pPr>
              <w:jc w:val="center"/>
            </w:pPr>
          </w:p>
        </w:tc>
      </w:tr>
      <w:tr w:rsidR="002B517F" w:rsidRPr="00253BB1" w14:paraId="40E5881E" w14:textId="77777777" w:rsidTr="005A3625">
        <w:trPr>
          <w:cantSplit/>
          <w:trHeight w:val="20"/>
        </w:trPr>
        <w:tc>
          <w:tcPr>
            <w:tcW w:w="680" w:type="dxa"/>
          </w:tcPr>
          <w:p w14:paraId="1CBC9D52" w14:textId="77777777" w:rsidR="002B517F" w:rsidRDefault="002B517F" w:rsidP="003E7921">
            <w:pPr>
              <w:jc w:val="center"/>
              <w:rPr>
                <w:b/>
                <w:lang w:val="it-IT"/>
              </w:rPr>
            </w:pPr>
          </w:p>
        </w:tc>
        <w:tc>
          <w:tcPr>
            <w:tcW w:w="851" w:type="dxa"/>
            <w:tcMar>
              <w:left w:w="108" w:type="dxa"/>
              <w:right w:w="0" w:type="dxa"/>
            </w:tcMar>
          </w:tcPr>
          <w:p w14:paraId="0AEC2211" w14:textId="77777777" w:rsidR="002B517F" w:rsidRDefault="002B517F" w:rsidP="003E7921">
            <w:pPr>
              <w:spacing w:before="40" w:line="240" w:lineRule="auto"/>
              <w:ind w:right="28"/>
              <w:jc w:val="left"/>
              <w:rPr>
                <w:sz w:val="13"/>
                <w:szCs w:val="13"/>
                <w:lang w:val="it-IT"/>
              </w:rPr>
            </w:pPr>
          </w:p>
        </w:tc>
        <w:tc>
          <w:tcPr>
            <w:tcW w:w="7060" w:type="dxa"/>
            <w:tcMar>
              <w:left w:w="108" w:type="dxa"/>
            </w:tcMar>
          </w:tcPr>
          <w:p w14:paraId="1FE3A066" w14:textId="77777777" w:rsidR="002B517F" w:rsidRPr="002B517F" w:rsidRDefault="002B517F" w:rsidP="003E7921">
            <w:pPr>
              <w:rPr>
                <w:b/>
                <w:bCs/>
                <w:lang w:val="it-IT"/>
              </w:rPr>
            </w:pPr>
            <w:r w:rsidRPr="002B517F">
              <w:rPr>
                <w:b/>
                <w:bCs/>
                <w:lang w:val="it-IT"/>
              </w:rPr>
              <w:t>Rivalutazione riconosciuta ai fini fiscali</w:t>
            </w:r>
          </w:p>
        </w:tc>
        <w:tc>
          <w:tcPr>
            <w:tcW w:w="586" w:type="dxa"/>
            <w:tcMar>
              <w:left w:w="85" w:type="dxa"/>
              <w:right w:w="85" w:type="dxa"/>
            </w:tcMar>
            <w:vAlign w:val="center"/>
          </w:tcPr>
          <w:p w14:paraId="7A8D21B2" w14:textId="77777777" w:rsidR="002B517F" w:rsidRPr="002B517F" w:rsidRDefault="002B517F" w:rsidP="003E7921">
            <w:pPr>
              <w:jc w:val="center"/>
              <w:rPr>
                <w:lang w:val="it-IT"/>
              </w:rPr>
            </w:pPr>
          </w:p>
        </w:tc>
        <w:tc>
          <w:tcPr>
            <w:tcW w:w="573" w:type="dxa"/>
            <w:tcMar>
              <w:left w:w="108" w:type="dxa"/>
            </w:tcMar>
            <w:vAlign w:val="center"/>
          </w:tcPr>
          <w:p w14:paraId="1352B628" w14:textId="77777777" w:rsidR="002B517F" w:rsidRPr="002B517F" w:rsidRDefault="002B517F" w:rsidP="003E7921">
            <w:pPr>
              <w:jc w:val="center"/>
              <w:rPr>
                <w:lang w:val="it-IT"/>
              </w:rPr>
            </w:pPr>
          </w:p>
        </w:tc>
        <w:tc>
          <w:tcPr>
            <w:tcW w:w="570" w:type="dxa"/>
            <w:tcMar>
              <w:left w:w="108" w:type="dxa"/>
            </w:tcMar>
            <w:vAlign w:val="center"/>
          </w:tcPr>
          <w:p w14:paraId="6722E62F" w14:textId="77777777" w:rsidR="002B517F" w:rsidRPr="002B517F" w:rsidRDefault="002B517F" w:rsidP="003E7921">
            <w:pPr>
              <w:jc w:val="center"/>
              <w:rPr>
                <w:lang w:val="it-IT"/>
              </w:rPr>
            </w:pPr>
          </w:p>
        </w:tc>
      </w:tr>
      <w:tr w:rsidR="002B517F" w:rsidRPr="00253BB1" w14:paraId="12CBC40D" w14:textId="77777777" w:rsidTr="005A3625">
        <w:trPr>
          <w:cantSplit/>
          <w:trHeight w:val="20"/>
        </w:trPr>
        <w:tc>
          <w:tcPr>
            <w:tcW w:w="680" w:type="dxa"/>
          </w:tcPr>
          <w:p w14:paraId="40A3C815" w14:textId="77777777" w:rsidR="002B517F" w:rsidRDefault="002B517F" w:rsidP="003E7921">
            <w:pPr>
              <w:jc w:val="center"/>
              <w:rPr>
                <w:b/>
                <w:lang w:val="it-IT"/>
              </w:rPr>
            </w:pPr>
          </w:p>
        </w:tc>
        <w:tc>
          <w:tcPr>
            <w:tcW w:w="851" w:type="dxa"/>
            <w:tcMar>
              <w:left w:w="108" w:type="dxa"/>
              <w:right w:w="0" w:type="dxa"/>
            </w:tcMar>
          </w:tcPr>
          <w:p w14:paraId="663F97A8" w14:textId="77777777" w:rsidR="002B517F" w:rsidRDefault="002B517F" w:rsidP="002B517F">
            <w:pPr>
              <w:spacing w:before="40" w:line="240" w:lineRule="auto"/>
              <w:ind w:right="28"/>
              <w:jc w:val="left"/>
              <w:rPr>
                <w:sz w:val="13"/>
                <w:szCs w:val="13"/>
                <w:lang w:val="it-IT"/>
              </w:rPr>
            </w:pPr>
            <w:r>
              <w:rPr>
                <w:sz w:val="13"/>
                <w:szCs w:val="13"/>
                <w:lang w:val="it-IT"/>
              </w:rPr>
              <w:t>INT.7.18</w:t>
            </w:r>
          </w:p>
          <w:p w14:paraId="30A9F38E" w14:textId="77777777" w:rsidR="002B517F" w:rsidRDefault="002B517F" w:rsidP="003E7921">
            <w:pPr>
              <w:spacing w:before="40" w:line="240" w:lineRule="auto"/>
              <w:ind w:right="28"/>
              <w:jc w:val="left"/>
              <w:rPr>
                <w:sz w:val="13"/>
                <w:szCs w:val="13"/>
                <w:lang w:val="it-IT"/>
              </w:rPr>
            </w:pPr>
          </w:p>
        </w:tc>
        <w:tc>
          <w:tcPr>
            <w:tcW w:w="7060" w:type="dxa"/>
            <w:tcMar>
              <w:left w:w="108" w:type="dxa"/>
            </w:tcMar>
          </w:tcPr>
          <w:p w14:paraId="02F15B2B" w14:textId="77777777" w:rsidR="002B517F" w:rsidRPr="002B517F" w:rsidRDefault="002B517F" w:rsidP="002B517F">
            <w:pPr>
              <w:pStyle w:val="Paragarfobordato"/>
            </w:pPr>
            <w:r w:rsidRPr="002B517F">
              <w:t xml:space="preserve">La norma prevede che </w:t>
            </w:r>
            <w:r w:rsidRPr="002B517F">
              <w:rPr>
                <w:i/>
                <w:iCs w:val="0"/>
              </w:rPr>
              <w:t>“Il maggior valore attribuito ai beni in sede di rivalutazione può essere riconosciuto  ai  fini  delle  imposte  sui  redditi  e dell'imposta  regionale  sulle  attività  produttive   a   decorrere dall'esercizio successivo  a  quello  con  riferimento  al  quale  la rivalutazione è stata eseguita, mediante il versamento di un'imposta sostitutiva delle imposte sui redditi e dell'imposta regionale  sulle attività produttive e di eventuali addizionali nella  misura  del  3 per cento per i beni ammortizzabili e non ammortizzabili</w:t>
            </w:r>
            <w:r w:rsidRPr="002B517F">
              <w:t>”.</w:t>
            </w:r>
          </w:p>
        </w:tc>
        <w:tc>
          <w:tcPr>
            <w:tcW w:w="586" w:type="dxa"/>
            <w:tcMar>
              <w:left w:w="85" w:type="dxa"/>
              <w:right w:w="85" w:type="dxa"/>
            </w:tcMar>
            <w:vAlign w:val="center"/>
          </w:tcPr>
          <w:p w14:paraId="0043262A" w14:textId="77777777" w:rsidR="002B517F" w:rsidRPr="002B517F" w:rsidRDefault="002B517F" w:rsidP="003E7921">
            <w:pPr>
              <w:jc w:val="center"/>
              <w:rPr>
                <w:lang w:val="it-IT"/>
              </w:rPr>
            </w:pPr>
          </w:p>
        </w:tc>
        <w:tc>
          <w:tcPr>
            <w:tcW w:w="573" w:type="dxa"/>
            <w:tcMar>
              <w:left w:w="108" w:type="dxa"/>
            </w:tcMar>
            <w:vAlign w:val="center"/>
          </w:tcPr>
          <w:p w14:paraId="2B1BCCD0" w14:textId="77777777" w:rsidR="002B517F" w:rsidRPr="002B517F" w:rsidRDefault="002B517F" w:rsidP="003E7921">
            <w:pPr>
              <w:jc w:val="center"/>
              <w:rPr>
                <w:lang w:val="it-IT"/>
              </w:rPr>
            </w:pPr>
          </w:p>
        </w:tc>
        <w:tc>
          <w:tcPr>
            <w:tcW w:w="570" w:type="dxa"/>
            <w:tcMar>
              <w:left w:w="108" w:type="dxa"/>
            </w:tcMar>
            <w:vAlign w:val="center"/>
          </w:tcPr>
          <w:p w14:paraId="648D10D6" w14:textId="77777777" w:rsidR="002B517F" w:rsidRPr="002B517F" w:rsidRDefault="002B517F" w:rsidP="003E7921">
            <w:pPr>
              <w:jc w:val="center"/>
              <w:rPr>
                <w:lang w:val="it-IT"/>
              </w:rPr>
            </w:pPr>
          </w:p>
        </w:tc>
      </w:tr>
      <w:tr w:rsidR="00935E9D" w:rsidRPr="00273F2B" w14:paraId="293FE44A" w14:textId="77777777" w:rsidTr="005A3625">
        <w:trPr>
          <w:cantSplit/>
          <w:trHeight w:val="20"/>
        </w:trPr>
        <w:tc>
          <w:tcPr>
            <w:tcW w:w="680" w:type="dxa"/>
          </w:tcPr>
          <w:p w14:paraId="2E2CE630" w14:textId="77777777" w:rsidR="00935E9D" w:rsidRDefault="00935E9D" w:rsidP="00935E9D">
            <w:pPr>
              <w:jc w:val="center"/>
              <w:rPr>
                <w:b/>
                <w:lang w:val="it-IT"/>
              </w:rPr>
            </w:pPr>
            <w:r>
              <w:rPr>
                <w:b/>
                <w:lang w:val="it-IT"/>
              </w:rPr>
              <w:t>8)</w:t>
            </w:r>
          </w:p>
        </w:tc>
        <w:tc>
          <w:tcPr>
            <w:tcW w:w="851" w:type="dxa"/>
            <w:tcMar>
              <w:left w:w="108" w:type="dxa"/>
              <w:right w:w="0" w:type="dxa"/>
            </w:tcMar>
          </w:tcPr>
          <w:p w14:paraId="0B879383" w14:textId="77777777" w:rsidR="00935E9D" w:rsidRDefault="00935E9D" w:rsidP="00935E9D">
            <w:pPr>
              <w:spacing w:before="40" w:line="240" w:lineRule="auto"/>
              <w:ind w:right="28"/>
              <w:jc w:val="left"/>
              <w:rPr>
                <w:sz w:val="13"/>
                <w:szCs w:val="13"/>
                <w:lang w:val="it-IT"/>
              </w:rPr>
            </w:pPr>
            <w:r>
              <w:rPr>
                <w:sz w:val="13"/>
                <w:szCs w:val="13"/>
                <w:lang w:val="it-IT"/>
              </w:rPr>
              <w:t>INT.7.19</w:t>
            </w:r>
          </w:p>
          <w:p w14:paraId="6B32B46C" w14:textId="77777777" w:rsidR="00935E9D" w:rsidRDefault="00935E9D" w:rsidP="00935E9D">
            <w:pPr>
              <w:spacing w:before="40" w:line="240" w:lineRule="auto"/>
              <w:ind w:right="28"/>
              <w:jc w:val="left"/>
              <w:rPr>
                <w:sz w:val="13"/>
                <w:szCs w:val="13"/>
                <w:lang w:val="it-IT"/>
              </w:rPr>
            </w:pPr>
            <w:r>
              <w:rPr>
                <w:sz w:val="13"/>
                <w:szCs w:val="13"/>
                <w:lang w:val="it-IT"/>
              </w:rPr>
              <w:t>Art.9 Decreto 162/2001</w:t>
            </w:r>
          </w:p>
        </w:tc>
        <w:tc>
          <w:tcPr>
            <w:tcW w:w="7060" w:type="dxa"/>
            <w:tcMar>
              <w:left w:w="108" w:type="dxa"/>
            </w:tcMar>
          </w:tcPr>
          <w:p w14:paraId="1340770B" w14:textId="77777777" w:rsidR="00935E9D" w:rsidRPr="001D1753" w:rsidRDefault="00935E9D" w:rsidP="001D1753">
            <w:pPr>
              <w:rPr>
                <w:lang w:val="it-IT"/>
              </w:rPr>
            </w:pPr>
            <w:r w:rsidRPr="00935E9D">
              <w:rPr>
                <w:lang w:val="it-IT"/>
              </w:rPr>
              <w:t>L’imposta dovuta è st</w:t>
            </w:r>
            <w:r>
              <w:rPr>
                <w:lang w:val="it-IT"/>
              </w:rPr>
              <w:t xml:space="preserve">ata </w:t>
            </w:r>
            <w:r w:rsidRPr="00935E9D">
              <w:rPr>
                <w:lang w:val="it-IT"/>
              </w:rPr>
              <w:t xml:space="preserve">portata a riduzione della voce di patrimonio netto in cui sono state </w:t>
            </w:r>
            <w:r w:rsidRPr="001D1753">
              <w:rPr>
                <w:lang w:val="it-IT"/>
              </w:rPr>
              <w:t>imputate le rivalutazioni eseguite?</w:t>
            </w:r>
          </w:p>
        </w:tc>
        <w:tc>
          <w:tcPr>
            <w:tcW w:w="586" w:type="dxa"/>
            <w:tcMar>
              <w:left w:w="85" w:type="dxa"/>
              <w:right w:w="85" w:type="dxa"/>
            </w:tcMar>
            <w:vAlign w:val="center"/>
          </w:tcPr>
          <w:p w14:paraId="2B239260" w14:textId="77777777" w:rsidR="00935E9D" w:rsidRPr="002B517F" w:rsidRDefault="00935E9D" w:rsidP="00935E9D">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3" w:type="dxa"/>
            <w:tcMar>
              <w:left w:w="108" w:type="dxa"/>
            </w:tcMar>
            <w:vAlign w:val="center"/>
          </w:tcPr>
          <w:p w14:paraId="0EB33B41" w14:textId="77777777" w:rsidR="00935E9D" w:rsidRPr="002B517F" w:rsidRDefault="00935E9D" w:rsidP="00935E9D">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0" w:type="dxa"/>
            <w:tcMar>
              <w:left w:w="108" w:type="dxa"/>
            </w:tcMar>
            <w:vAlign w:val="center"/>
          </w:tcPr>
          <w:p w14:paraId="0CF4DFF1" w14:textId="77777777" w:rsidR="00935E9D" w:rsidRPr="002B517F" w:rsidRDefault="00935E9D" w:rsidP="00935E9D">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r>
      <w:tr w:rsidR="00935E9D" w:rsidRPr="00273F2B" w14:paraId="7042CEF4" w14:textId="77777777" w:rsidTr="005A3625">
        <w:trPr>
          <w:cantSplit/>
          <w:trHeight w:val="20"/>
        </w:trPr>
        <w:tc>
          <w:tcPr>
            <w:tcW w:w="680" w:type="dxa"/>
          </w:tcPr>
          <w:p w14:paraId="1325A627" w14:textId="77777777" w:rsidR="00935E9D" w:rsidRDefault="00935E9D" w:rsidP="00935E9D">
            <w:pPr>
              <w:jc w:val="center"/>
              <w:rPr>
                <w:b/>
                <w:lang w:val="it-IT"/>
              </w:rPr>
            </w:pPr>
            <w:r>
              <w:rPr>
                <w:b/>
                <w:lang w:val="it-IT"/>
              </w:rPr>
              <w:lastRenderedPageBreak/>
              <w:t>9)</w:t>
            </w:r>
          </w:p>
        </w:tc>
        <w:tc>
          <w:tcPr>
            <w:tcW w:w="851" w:type="dxa"/>
            <w:tcMar>
              <w:left w:w="108" w:type="dxa"/>
              <w:right w:w="0" w:type="dxa"/>
            </w:tcMar>
          </w:tcPr>
          <w:p w14:paraId="2663F3A5" w14:textId="77777777" w:rsidR="00935E9D" w:rsidRDefault="00935E9D" w:rsidP="00935E9D">
            <w:pPr>
              <w:spacing w:before="40" w:line="240" w:lineRule="auto"/>
              <w:ind w:right="28"/>
              <w:jc w:val="left"/>
              <w:rPr>
                <w:sz w:val="13"/>
                <w:szCs w:val="13"/>
                <w:lang w:val="it-IT"/>
              </w:rPr>
            </w:pPr>
            <w:r>
              <w:rPr>
                <w:sz w:val="13"/>
                <w:szCs w:val="13"/>
                <w:lang w:val="it-IT"/>
              </w:rPr>
              <w:t>INT.7.20</w:t>
            </w:r>
          </w:p>
          <w:p w14:paraId="6386D3BC" w14:textId="77777777" w:rsidR="00935E9D" w:rsidRDefault="00935E9D" w:rsidP="00935E9D">
            <w:pPr>
              <w:spacing w:before="40" w:line="240" w:lineRule="auto"/>
              <w:ind w:right="28"/>
              <w:jc w:val="left"/>
              <w:rPr>
                <w:sz w:val="13"/>
                <w:szCs w:val="13"/>
                <w:lang w:val="it-IT"/>
              </w:rPr>
            </w:pPr>
          </w:p>
        </w:tc>
        <w:tc>
          <w:tcPr>
            <w:tcW w:w="7060" w:type="dxa"/>
            <w:tcMar>
              <w:left w:w="108" w:type="dxa"/>
            </w:tcMar>
          </w:tcPr>
          <w:p w14:paraId="4675C87C" w14:textId="77777777" w:rsidR="00935E9D" w:rsidRPr="00935E9D" w:rsidRDefault="0094456E" w:rsidP="00935E9D">
            <w:pPr>
              <w:rPr>
                <w:lang w:val="it-IT"/>
              </w:rPr>
            </w:pPr>
            <w:r>
              <w:rPr>
                <w:lang w:val="it-IT"/>
              </w:rPr>
              <w:t xml:space="preserve">Dato che </w:t>
            </w:r>
            <w:r w:rsidRPr="00935E9D">
              <w:rPr>
                <w:lang w:val="it-IT"/>
              </w:rPr>
              <w:t xml:space="preserve">la società </w:t>
            </w:r>
            <w:r>
              <w:rPr>
                <w:lang w:val="it-IT"/>
              </w:rPr>
              <w:t xml:space="preserve">ha </w:t>
            </w:r>
            <w:r w:rsidRPr="00935E9D">
              <w:rPr>
                <w:lang w:val="it-IT"/>
              </w:rPr>
              <w:t>riconosciut</w:t>
            </w:r>
            <w:r>
              <w:rPr>
                <w:lang w:val="it-IT"/>
              </w:rPr>
              <w:t>o</w:t>
            </w:r>
            <w:r w:rsidRPr="00935E9D">
              <w:rPr>
                <w:lang w:val="it-IT"/>
              </w:rPr>
              <w:t xml:space="preserve"> </w:t>
            </w:r>
            <w:r>
              <w:rPr>
                <w:lang w:val="it-IT"/>
              </w:rPr>
              <w:t>i</w:t>
            </w:r>
            <w:r w:rsidRPr="00935E9D">
              <w:rPr>
                <w:lang w:val="it-IT"/>
              </w:rPr>
              <w:t xml:space="preserve"> maggiori valori iscritti nell’attivo anche ai fini fiscali</w:t>
            </w:r>
            <w:r>
              <w:rPr>
                <w:lang w:val="it-IT"/>
              </w:rPr>
              <w:t>,</w:t>
            </w:r>
            <w:r w:rsidRPr="00935E9D">
              <w:rPr>
                <w:lang w:val="it-IT"/>
              </w:rPr>
              <w:t xml:space="preserve"> non </w:t>
            </w:r>
            <w:r>
              <w:rPr>
                <w:lang w:val="it-IT"/>
              </w:rPr>
              <w:t>ha iscritto</w:t>
            </w:r>
            <w:r w:rsidRPr="00935E9D">
              <w:rPr>
                <w:lang w:val="it-IT"/>
              </w:rPr>
              <w:t xml:space="preserve"> imposte differite nel bilancio in cui è eseguita la rivalutazione</w:t>
            </w:r>
            <w:r>
              <w:rPr>
                <w:lang w:val="it-IT"/>
              </w:rPr>
              <w:t>?</w:t>
            </w:r>
          </w:p>
        </w:tc>
        <w:tc>
          <w:tcPr>
            <w:tcW w:w="586" w:type="dxa"/>
            <w:tcMar>
              <w:left w:w="85" w:type="dxa"/>
              <w:right w:w="85" w:type="dxa"/>
            </w:tcMar>
            <w:vAlign w:val="center"/>
          </w:tcPr>
          <w:p w14:paraId="2F991A2F" w14:textId="77777777" w:rsidR="00935E9D" w:rsidRPr="00935E9D" w:rsidRDefault="00935E9D" w:rsidP="00935E9D">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3" w:type="dxa"/>
            <w:tcMar>
              <w:left w:w="108" w:type="dxa"/>
            </w:tcMar>
            <w:vAlign w:val="center"/>
          </w:tcPr>
          <w:p w14:paraId="1F8E4E73" w14:textId="77777777" w:rsidR="00935E9D" w:rsidRPr="00935E9D" w:rsidRDefault="00935E9D" w:rsidP="00935E9D">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0" w:type="dxa"/>
            <w:tcMar>
              <w:left w:w="108" w:type="dxa"/>
            </w:tcMar>
            <w:vAlign w:val="center"/>
          </w:tcPr>
          <w:p w14:paraId="31644F4B" w14:textId="77777777" w:rsidR="00935E9D" w:rsidRPr="00935E9D" w:rsidRDefault="00935E9D" w:rsidP="00935E9D">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r>
      <w:tr w:rsidR="00935E9D" w:rsidRPr="00253BB1" w14:paraId="06213404" w14:textId="77777777" w:rsidTr="005A3625">
        <w:trPr>
          <w:cantSplit/>
          <w:trHeight w:val="20"/>
        </w:trPr>
        <w:tc>
          <w:tcPr>
            <w:tcW w:w="680" w:type="dxa"/>
          </w:tcPr>
          <w:p w14:paraId="4E0A5742" w14:textId="77777777" w:rsidR="00935E9D" w:rsidRDefault="00935E9D" w:rsidP="00935E9D">
            <w:pPr>
              <w:jc w:val="center"/>
              <w:rPr>
                <w:b/>
                <w:lang w:val="it-IT"/>
              </w:rPr>
            </w:pPr>
          </w:p>
        </w:tc>
        <w:tc>
          <w:tcPr>
            <w:tcW w:w="851" w:type="dxa"/>
            <w:tcMar>
              <w:left w:w="108" w:type="dxa"/>
              <w:right w:w="0" w:type="dxa"/>
            </w:tcMar>
          </w:tcPr>
          <w:p w14:paraId="7DC2591D" w14:textId="77777777" w:rsidR="00935E9D" w:rsidRDefault="00935E9D" w:rsidP="00935E9D">
            <w:pPr>
              <w:spacing w:before="40" w:line="240" w:lineRule="auto"/>
              <w:ind w:right="28"/>
              <w:jc w:val="left"/>
              <w:rPr>
                <w:sz w:val="13"/>
                <w:szCs w:val="13"/>
                <w:lang w:val="it-IT"/>
              </w:rPr>
            </w:pPr>
            <w:r>
              <w:rPr>
                <w:sz w:val="13"/>
                <w:szCs w:val="13"/>
                <w:lang w:val="it-IT"/>
              </w:rPr>
              <w:t>INT.7.21</w:t>
            </w:r>
          </w:p>
          <w:p w14:paraId="23E19B15" w14:textId="77777777" w:rsidR="00935E9D" w:rsidRDefault="00935E9D" w:rsidP="00935E9D">
            <w:pPr>
              <w:spacing w:before="40" w:line="240" w:lineRule="auto"/>
              <w:ind w:right="28"/>
              <w:jc w:val="left"/>
              <w:rPr>
                <w:sz w:val="13"/>
                <w:szCs w:val="13"/>
                <w:lang w:val="it-IT"/>
              </w:rPr>
            </w:pPr>
          </w:p>
        </w:tc>
        <w:tc>
          <w:tcPr>
            <w:tcW w:w="7060" w:type="dxa"/>
            <w:tcMar>
              <w:left w:w="108" w:type="dxa"/>
            </w:tcMar>
          </w:tcPr>
          <w:p w14:paraId="21073DB0" w14:textId="77777777" w:rsidR="00935E9D" w:rsidRDefault="00935E9D" w:rsidP="00935E9D">
            <w:pPr>
              <w:pStyle w:val="Paragarfobordato"/>
            </w:pPr>
            <w:r w:rsidRPr="00935E9D">
              <w:t>Nei bilanci successivi, la società rileva la fiscalità differita ai sensi dell’OIC 25, allorché si generino differenze temporanee</w:t>
            </w:r>
            <w:r w:rsidR="00786E9C">
              <w:t>,</w:t>
            </w:r>
            <w:r w:rsidRPr="00935E9D">
              <w:t xml:space="preserve"> ad esempio nel caso in cui la vita utile stimata determini l’imputazione di una quota di ammortamento in bilancio eccedente la quota fiscalmente deducibile nell’esercizio di riferimento in base alle norme fiscali applicabili.  </w:t>
            </w:r>
          </w:p>
        </w:tc>
        <w:tc>
          <w:tcPr>
            <w:tcW w:w="586" w:type="dxa"/>
            <w:tcMar>
              <w:left w:w="85" w:type="dxa"/>
              <w:right w:w="85" w:type="dxa"/>
            </w:tcMar>
            <w:vAlign w:val="center"/>
          </w:tcPr>
          <w:p w14:paraId="2DD6403C" w14:textId="77777777" w:rsidR="00935E9D" w:rsidRPr="00935E9D" w:rsidRDefault="00935E9D" w:rsidP="00935E9D">
            <w:pPr>
              <w:jc w:val="center"/>
              <w:rPr>
                <w:lang w:val="it-IT"/>
              </w:rPr>
            </w:pPr>
          </w:p>
        </w:tc>
        <w:tc>
          <w:tcPr>
            <w:tcW w:w="573" w:type="dxa"/>
            <w:tcMar>
              <w:left w:w="108" w:type="dxa"/>
            </w:tcMar>
            <w:vAlign w:val="center"/>
          </w:tcPr>
          <w:p w14:paraId="0F6B1996" w14:textId="77777777" w:rsidR="00935E9D" w:rsidRPr="00935E9D" w:rsidRDefault="00935E9D" w:rsidP="00935E9D">
            <w:pPr>
              <w:jc w:val="center"/>
              <w:rPr>
                <w:lang w:val="it-IT"/>
              </w:rPr>
            </w:pPr>
          </w:p>
        </w:tc>
        <w:tc>
          <w:tcPr>
            <w:tcW w:w="570" w:type="dxa"/>
            <w:tcMar>
              <w:left w:w="108" w:type="dxa"/>
            </w:tcMar>
            <w:vAlign w:val="center"/>
          </w:tcPr>
          <w:p w14:paraId="1AC15687" w14:textId="77777777" w:rsidR="00935E9D" w:rsidRPr="00935E9D" w:rsidRDefault="00935E9D" w:rsidP="00935E9D">
            <w:pPr>
              <w:jc w:val="center"/>
              <w:rPr>
                <w:lang w:val="it-IT"/>
              </w:rPr>
            </w:pPr>
          </w:p>
        </w:tc>
      </w:tr>
      <w:tr w:rsidR="00935E9D" w:rsidRPr="00253BB1" w14:paraId="5FFEBFDA" w14:textId="77777777" w:rsidTr="005A3625">
        <w:trPr>
          <w:cantSplit/>
          <w:trHeight w:val="20"/>
        </w:trPr>
        <w:tc>
          <w:tcPr>
            <w:tcW w:w="680" w:type="dxa"/>
          </w:tcPr>
          <w:p w14:paraId="42D52F0E" w14:textId="77777777" w:rsidR="00935E9D" w:rsidRDefault="00935E9D" w:rsidP="00935E9D">
            <w:pPr>
              <w:jc w:val="center"/>
              <w:rPr>
                <w:b/>
                <w:lang w:val="it-IT"/>
              </w:rPr>
            </w:pPr>
          </w:p>
        </w:tc>
        <w:tc>
          <w:tcPr>
            <w:tcW w:w="851" w:type="dxa"/>
            <w:tcMar>
              <w:left w:w="108" w:type="dxa"/>
              <w:right w:w="0" w:type="dxa"/>
            </w:tcMar>
          </w:tcPr>
          <w:p w14:paraId="077B0F5F" w14:textId="77777777" w:rsidR="00935E9D" w:rsidRDefault="00935E9D" w:rsidP="00935E9D">
            <w:pPr>
              <w:spacing w:before="40" w:line="240" w:lineRule="auto"/>
              <w:ind w:right="28"/>
              <w:jc w:val="left"/>
              <w:rPr>
                <w:sz w:val="13"/>
                <w:szCs w:val="13"/>
                <w:lang w:val="it-IT"/>
              </w:rPr>
            </w:pPr>
            <w:r>
              <w:rPr>
                <w:sz w:val="13"/>
                <w:szCs w:val="13"/>
                <w:lang w:val="it-IT"/>
              </w:rPr>
              <w:t>INT.7.22</w:t>
            </w:r>
          </w:p>
          <w:p w14:paraId="1709567A" w14:textId="77777777" w:rsidR="00935E9D" w:rsidRDefault="00935E9D" w:rsidP="00935E9D">
            <w:pPr>
              <w:spacing w:before="40" w:line="240" w:lineRule="auto"/>
              <w:ind w:right="28"/>
              <w:jc w:val="left"/>
              <w:rPr>
                <w:sz w:val="13"/>
                <w:szCs w:val="13"/>
                <w:lang w:val="it-IT"/>
              </w:rPr>
            </w:pPr>
            <w:r>
              <w:rPr>
                <w:sz w:val="13"/>
                <w:szCs w:val="13"/>
                <w:lang w:val="it-IT"/>
              </w:rPr>
              <w:t>Art. 110, comma 3, Legge 126/2020</w:t>
            </w:r>
          </w:p>
        </w:tc>
        <w:tc>
          <w:tcPr>
            <w:tcW w:w="7060" w:type="dxa"/>
            <w:tcMar>
              <w:left w:w="108" w:type="dxa"/>
            </w:tcMar>
          </w:tcPr>
          <w:p w14:paraId="5C474B2E" w14:textId="77777777" w:rsidR="00935E9D" w:rsidRPr="00935E9D" w:rsidRDefault="00935E9D" w:rsidP="00935E9D">
            <w:pPr>
              <w:pStyle w:val="Paragarfobordato"/>
            </w:pPr>
            <w:r w:rsidRPr="00935E9D">
              <w:t>Il saldo attivo della rivalutazione può essere affrancato ai fini fiscali, in tutto o in parte, con l’applicazione in capo alla società di un’imposta sostitutiva. Nel caso in cui la</w:t>
            </w:r>
            <w:r>
              <w:t xml:space="preserve"> </w:t>
            </w:r>
            <w:r w:rsidRPr="00935E9D">
              <w:t>riserva non sia affrancata, tale riserva sarà soggetta a tassazione solo in caso di distribuzione della riserva stessa ai soci (c.d. riserva in sospensione di imposta). In tal caso si applicano i paragrafi 64 e 65 dell’OIC 25 pertanto le imposte differite relative alla riserva possono non essere contabilizzate se vi sono scarse probabilità di distribuire la riserva ai soci.</w:t>
            </w:r>
          </w:p>
        </w:tc>
        <w:tc>
          <w:tcPr>
            <w:tcW w:w="586" w:type="dxa"/>
            <w:tcMar>
              <w:left w:w="85" w:type="dxa"/>
              <w:right w:w="85" w:type="dxa"/>
            </w:tcMar>
            <w:vAlign w:val="center"/>
          </w:tcPr>
          <w:p w14:paraId="361BFAC7" w14:textId="77777777" w:rsidR="00935E9D" w:rsidRPr="00935E9D" w:rsidRDefault="00935E9D" w:rsidP="00935E9D">
            <w:pPr>
              <w:jc w:val="center"/>
              <w:rPr>
                <w:lang w:val="it-IT"/>
              </w:rPr>
            </w:pPr>
          </w:p>
        </w:tc>
        <w:tc>
          <w:tcPr>
            <w:tcW w:w="573" w:type="dxa"/>
            <w:tcMar>
              <w:left w:w="108" w:type="dxa"/>
            </w:tcMar>
            <w:vAlign w:val="center"/>
          </w:tcPr>
          <w:p w14:paraId="6A7080AD" w14:textId="77777777" w:rsidR="00935E9D" w:rsidRPr="00935E9D" w:rsidRDefault="00935E9D" w:rsidP="00935E9D">
            <w:pPr>
              <w:jc w:val="center"/>
              <w:rPr>
                <w:lang w:val="it-IT"/>
              </w:rPr>
            </w:pPr>
          </w:p>
        </w:tc>
        <w:tc>
          <w:tcPr>
            <w:tcW w:w="570" w:type="dxa"/>
            <w:tcMar>
              <w:left w:w="108" w:type="dxa"/>
            </w:tcMar>
            <w:vAlign w:val="center"/>
          </w:tcPr>
          <w:p w14:paraId="79056BA0" w14:textId="77777777" w:rsidR="00935E9D" w:rsidRPr="00935E9D" w:rsidRDefault="00935E9D" w:rsidP="00935E9D">
            <w:pPr>
              <w:jc w:val="center"/>
              <w:rPr>
                <w:lang w:val="it-IT"/>
              </w:rPr>
            </w:pPr>
          </w:p>
        </w:tc>
      </w:tr>
      <w:tr w:rsidR="00935E9D" w:rsidRPr="00253BB1" w14:paraId="472EE377" w14:textId="77777777" w:rsidTr="005A3625">
        <w:trPr>
          <w:cantSplit/>
          <w:trHeight w:val="20"/>
        </w:trPr>
        <w:tc>
          <w:tcPr>
            <w:tcW w:w="680" w:type="dxa"/>
          </w:tcPr>
          <w:p w14:paraId="4B12E93C" w14:textId="77777777" w:rsidR="00935E9D" w:rsidRDefault="00935E9D" w:rsidP="00935E9D">
            <w:pPr>
              <w:jc w:val="center"/>
              <w:rPr>
                <w:b/>
                <w:lang w:val="it-IT"/>
              </w:rPr>
            </w:pPr>
          </w:p>
        </w:tc>
        <w:tc>
          <w:tcPr>
            <w:tcW w:w="851" w:type="dxa"/>
            <w:tcMar>
              <w:left w:w="108" w:type="dxa"/>
              <w:right w:w="0" w:type="dxa"/>
            </w:tcMar>
          </w:tcPr>
          <w:p w14:paraId="2F8A70E0" w14:textId="77777777" w:rsidR="00935E9D" w:rsidRDefault="00935E9D" w:rsidP="00935E9D">
            <w:pPr>
              <w:spacing w:before="40" w:line="240" w:lineRule="auto"/>
              <w:ind w:right="28"/>
              <w:jc w:val="left"/>
              <w:rPr>
                <w:sz w:val="13"/>
                <w:szCs w:val="13"/>
                <w:lang w:val="it-IT"/>
              </w:rPr>
            </w:pPr>
          </w:p>
        </w:tc>
        <w:tc>
          <w:tcPr>
            <w:tcW w:w="7060" w:type="dxa"/>
            <w:tcMar>
              <w:left w:w="108" w:type="dxa"/>
            </w:tcMar>
          </w:tcPr>
          <w:p w14:paraId="6D18FF30" w14:textId="77777777" w:rsidR="00935E9D" w:rsidRPr="00935E9D" w:rsidRDefault="00935E9D" w:rsidP="00935E9D">
            <w:pPr>
              <w:rPr>
                <w:lang w:val="it-IT"/>
              </w:rPr>
            </w:pPr>
            <w:r w:rsidRPr="002B517F">
              <w:rPr>
                <w:b/>
                <w:bCs/>
                <w:lang w:val="it-IT"/>
              </w:rPr>
              <w:t xml:space="preserve">Rivalutazione </w:t>
            </w:r>
            <w:r>
              <w:rPr>
                <w:b/>
                <w:bCs/>
                <w:lang w:val="it-IT"/>
              </w:rPr>
              <w:t xml:space="preserve">non </w:t>
            </w:r>
            <w:r w:rsidRPr="002B517F">
              <w:rPr>
                <w:b/>
                <w:bCs/>
                <w:lang w:val="it-IT"/>
              </w:rPr>
              <w:t>riconosciuta ai fini fiscali</w:t>
            </w:r>
          </w:p>
        </w:tc>
        <w:tc>
          <w:tcPr>
            <w:tcW w:w="586" w:type="dxa"/>
            <w:tcMar>
              <w:left w:w="85" w:type="dxa"/>
              <w:right w:w="85" w:type="dxa"/>
            </w:tcMar>
            <w:vAlign w:val="center"/>
          </w:tcPr>
          <w:p w14:paraId="7302CF04" w14:textId="77777777" w:rsidR="00935E9D" w:rsidRPr="00935E9D" w:rsidRDefault="00935E9D" w:rsidP="00935E9D">
            <w:pPr>
              <w:jc w:val="center"/>
              <w:rPr>
                <w:lang w:val="it-IT"/>
              </w:rPr>
            </w:pPr>
          </w:p>
        </w:tc>
        <w:tc>
          <w:tcPr>
            <w:tcW w:w="573" w:type="dxa"/>
            <w:tcMar>
              <w:left w:w="108" w:type="dxa"/>
            </w:tcMar>
            <w:vAlign w:val="center"/>
          </w:tcPr>
          <w:p w14:paraId="4DCCD2F3" w14:textId="77777777" w:rsidR="00935E9D" w:rsidRPr="00935E9D" w:rsidRDefault="00935E9D" w:rsidP="00935E9D">
            <w:pPr>
              <w:jc w:val="center"/>
              <w:rPr>
                <w:lang w:val="it-IT"/>
              </w:rPr>
            </w:pPr>
          </w:p>
        </w:tc>
        <w:tc>
          <w:tcPr>
            <w:tcW w:w="570" w:type="dxa"/>
            <w:tcMar>
              <w:left w:w="108" w:type="dxa"/>
            </w:tcMar>
            <w:vAlign w:val="center"/>
          </w:tcPr>
          <w:p w14:paraId="45C58FEA" w14:textId="77777777" w:rsidR="00935E9D" w:rsidRPr="00935E9D" w:rsidRDefault="00935E9D" w:rsidP="00935E9D">
            <w:pPr>
              <w:jc w:val="center"/>
              <w:rPr>
                <w:lang w:val="it-IT"/>
              </w:rPr>
            </w:pPr>
          </w:p>
        </w:tc>
      </w:tr>
      <w:tr w:rsidR="00935E9D" w:rsidRPr="00253BB1" w14:paraId="52560070" w14:textId="77777777" w:rsidTr="005A3625">
        <w:trPr>
          <w:cantSplit/>
          <w:trHeight w:val="20"/>
        </w:trPr>
        <w:tc>
          <w:tcPr>
            <w:tcW w:w="680" w:type="dxa"/>
          </w:tcPr>
          <w:p w14:paraId="6CD935CD" w14:textId="77777777" w:rsidR="00935E9D" w:rsidRDefault="00935E9D" w:rsidP="00935E9D">
            <w:pPr>
              <w:jc w:val="center"/>
              <w:rPr>
                <w:b/>
                <w:lang w:val="it-IT"/>
              </w:rPr>
            </w:pPr>
          </w:p>
        </w:tc>
        <w:tc>
          <w:tcPr>
            <w:tcW w:w="851" w:type="dxa"/>
            <w:tcMar>
              <w:left w:w="108" w:type="dxa"/>
              <w:right w:w="0" w:type="dxa"/>
            </w:tcMar>
          </w:tcPr>
          <w:p w14:paraId="63F1F70D" w14:textId="77777777" w:rsidR="00935E9D" w:rsidRDefault="00C86467" w:rsidP="00935E9D">
            <w:pPr>
              <w:spacing w:before="40" w:line="240" w:lineRule="auto"/>
              <w:ind w:right="28"/>
              <w:jc w:val="left"/>
              <w:rPr>
                <w:sz w:val="13"/>
                <w:szCs w:val="13"/>
                <w:lang w:val="it-IT"/>
              </w:rPr>
            </w:pPr>
            <w:r>
              <w:rPr>
                <w:sz w:val="13"/>
                <w:szCs w:val="13"/>
                <w:lang w:val="it-IT"/>
              </w:rPr>
              <w:t>INT.7.23</w:t>
            </w:r>
          </w:p>
        </w:tc>
        <w:tc>
          <w:tcPr>
            <w:tcW w:w="7060" w:type="dxa"/>
            <w:tcMar>
              <w:left w:w="108" w:type="dxa"/>
            </w:tcMar>
          </w:tcPr>
          <w:p w14:paraId="549F980C" w14:textId="77777777" w:rsidR="00935E9D" w:rsidRPr="00935E9D" w:rsidRDefault="00C86467" w:rsidP="00C86467">
            <w:pPr>
              <w:pStyle w:val="Paragarfobordato"/>
            </w:pPr>
            <w:r w:rsidRPr="00C86467">
              <w:t>Nel caso in cui i maggiori valori iscritti nell’attivo non siano riconosciuti ai fini fiscali, la rivalutazione determina l’insorgenza di una differenza temporanea tra il valore contabile delle attività rivalutate e il loro valore ai fini fiscali.</w:t>
            </w:r>
          </w:p>
        </w:tc>
        <w:tc>
          <w:tcPr>
            <w:tcW w:w="586" w:type="dxa"/>
            <w:tcMar>
              <w:left w:w="85" w:type="dxa"/>
              <w:right w:w="85" w:type="dxa"/>
            </w:tcMar>
            <w:vAlign w:val="center"/>
          </w:tcPr>
          <w:p w14:paraId="0998D489" w14:textId="77777777" w:rsidR="00935E9D" w:rsidRPr="00935E9D" w:rsidRDefault="00935E9D" w:rsidP="00935E9D">
            <w:pPr>
              <w:jc w:val="center"/>
              <w:rPr>
                <w:lang w:val="it-IT"/>
              </w:rPr>
            </w:pPr>
          </w:p>
        </w:tc>
        <w:tc>
          <w:tcPr>
            <w:tcW w:w="573" w:type="dxa"/>
            <w:tcMar>
              <w:left w:w="108" w:type="dxa"/>
            </w:tcMar>
            <w:vAlign w:val="center"/>
          </w:tcPr>
          <w:p w14:paraId="471E4CE2" w14:textId="77777777" w:rsidR="00935E9D" w:rsidRPr="00935E9D" w:rsidRDefault="00935E9D" w:rsidP="00935E9D">
            <w:pPr>
              <w:jc w:val="center"/>
              <w:rPr>
                <w:lang w:val="it-IT"/>
              </w:rPr>
            </w:pPr>
          </w:p>
        </w:tc>
        <w:tc>
          <w:tcPr>
            <w:tcW w:w="570" w:type="dxa"/>
            <w:tcMar>
              <w:left w:w="108" w:type="dxa"/>
            </w:tcMar>
            <w:vAlign w:val="center"/>
          </w:tcPr>
          <w:p w14:paraId="70784E05" w14:textId="77777777" w:rsidR="00935E9D" w:rsidRPr="00935E9D" w:rsidRDefault="00935E9D" w:rsidP="00935E9D">
            <w:pPr>
              <w:jc w:val="center"/>
              <w:rPr>
                <w:lang w:val="it-IT"/>
              </w:rPr>
            </w:pPr>
          </w:p>
        </w:tc>
      </w:tr>
      <w:tr w:rsidR="00C86467" w:rsidRPr="00273F2B" w14:paraId="6CD30663" w14:textId="77777777" w:rsidTr="005A3625">
        <w:trPr>
          <w:cantSplit/>
          <w:trHeight w:val="20"/>
        </w:trPr>
        <w:tc>
          <w:tcPr>
            <w:tcW w:w="680" w:type="dxa"/>
          </w:tcPr>
          <w:p w14:paraId="485BB4CF" w14:textId="77777777" w:rsidR="00C86467" w:rsidRDefault="00C86467" w:rsidP="00C86467">
            <w:pPr>
              <w:jc w:val="center"/>
              <w:rPr>
                <w:b/>
                <w:lang w:val="it-IT"/>
              </w:rPr>
            </w:pPr>
          </w:p>
        </w:tc>
        <w:tc>
          <w:tcPr>
            <w:tcW w:w="851" w:type="dxa"/>
            <w:tcMar>
              <w:left w:w="108" w:type="dxa"/>
              <w:right w:w="0" w:type="dxa"/>
            </w:tcMar>
          </w:tcPr>
          <w:p w14:paraId="0134472A" w14:textId="77777777" w:rsidR="00C86467" w:rsidRDefault="00C86467" w:rsidP="00C86467">
            <w:pPr>
              <w:spacing w:before="40" w:line="240" w:lineRule="auto"/>
              <w:ind w:right="28"/>
              <w:jc w:val="left"/>
              <w:rPr>
                <w:sz w:val="13"/>
                <w:szCs w:val="13"/>
                <w:lang w:val="it-IT"/>
              </w:rPr>
            </w:pPr>
            <w:r>
              <w:rPr>
                <w:sz w:val="13"/>
                <w:szCs w:val="13"/>
                <w:lang w:val="it-IT"/>
              </w:rPr>
              <w:t>INT.7.23</w:t>
            </w:r>
          </w:p>
        </w:tc>
        <w:tc>
          <w:tcPr>
            <w:tcW w:w="7060" w:type="dxa"/>
            <w:tcMar>
              <w:left w:w="108" w:type="dxa"/>
            </w:tcMar>
          </w:tcPr>
          <w:p w14:paraId="4D9AC131" w14:textId="77777777" w:rsidR="00C86467" w:rsidRPr="00935E9D" w:rsidRDefault="00C86467" w:rsidP="00C86467">
            <w:pPr>
              <w:rPr>
                <w:lang w:val="it-IT"/>
              </w:rPr>
            </w:pPr>
            <w:r w:rsidRPr="00C86467">
              <w:rPr>
                <w:lang w:val="it-IT"/>
              </w:rPr>
              <w:t xml:space="preserve">Alla data della rivalutazione, la società </w:t>
            </w:r>
            <w:r>
              <w:rPr>
                <w:lang w:val="it-IT"/>
              </w:rPr>
              <w:t>ha</w:t>
            </w:r>
            <w:r w:rsidRPr="00C86467">
              <w:rPr>
                <w:lang w:val="it-IT"/>
              </w:rPr>
              <w:t xml:space="preserve"> pertanto</w:t>
            </w:r>
            <w:r>
              <w:rPr>
                <w:lang w:val="it-IT"/>
              </w:rPr>
              <w:t xml:space="preserve"> iscritto</w:t>
            </w:r>
            <w:r w:rsidRPr="00C86467">
              <w:rPr>
                <w:lang w:val="it-IT"/>
              </w:rPr>
              <w:t xml:space="preserve"> le imposte differite, IRES e IRAP, direttamente a riduzione della riserva iscritta nel patrimonio netto</w:t>
            </w:r>
            <w:r>
              <w:rPr>
                <w:lang w:val="it-IT"/>
              </w:rPr>
              <w:t>?</w:t>
            </w:r>
          </w:p>
        </w:tc>
        <w:tc>
          <w:tcPr>
            <w:tcW w:w="586" w:type="dxa"/>
            <w:tcMar>
              <w:left w:w="85" w:type="dxa"/>
              <w:right w:w="85" w:type="dxa"/>
            </w:tcMar>
            <w:vAlign w:val="center"/>
          </w:tcPr>
          <w:p w14:paraId="44F251B7" w14:textId="77777777" w:rsidR="00C86467" w:rsidRPr="00935E9D" w:rsidRDefault="00C86467" w:rsidP="00C86467">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3" w:type="dxa"/>
            <w:tcMar>
              <w:left w:w="108" w:type="dxa"/>
            </w:tcMar>
            <w:vAlign w:val="center"/>
          </w:tcPr>
          <w:p w14:paraId="1F35A16A" w14:textId="77777777" w:rsidR="00C86467" w:rsidRPr="00935E9D" w:rsidRDefault="00C86467" w:rsidP="00C86467">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0" w:type="dxa"/>
            <w:tcMar>
              <w:left w:w="108" w:type="dxa"/>
            </w:tcMar>
            <w:vAlign w:val="center"/>
          </w:tcPr>
          <w:p w14:paraId="677E215E" w14:textId="77777777" w:rsidR="00C86467" w:rsidRPr="00935E9D" w:rsidRDefault="00C86467" w:rsidP="00C86467">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r>
      <w:tr w:rsidR="00C86467" w:rsidRPr="00140848" w14:paraId="16A8C85F" w14:textId="77777777" w:rsidTr="005A3625">
        <w:trPr>
          <w:cantSplit/>
          <w:trHeight w:val="20"/>
        </w:trPr>
        <w:tc>
          <w:tcPr>
            <w:tcW w:w="680" w:type="dxa"/>
          </w:tcPr>
          <w:p w14:paraId="76A8EBBD" w14:textId="77777777" w:rsidR="00C86467" w:rsidRDefault="00C86467" w:rsidP="00C86467">
            <w:pPr>
              <w:jc w:val="center"/>
              <w:rPr>
                <w:b/>
                <w:lang w:val="it-IT"/>
              </w:rPr>
            </w:pPr>
          </w:p>
        </w:tc>
        <w:tc>
          <w:tcPr>
            <w:tcW w:w="851" w:type="dxa"/>
            <w:tcMar>
              <w:left w:w="108" w:type="dxa"/>
              <w:right w:w="0" w:type="dxa"/>
            </w:tcMar>
          </w:tcPr>
          <w:p w14:paraId="4968A187" w14:textId="77777777" w:rsidR="00C86467" w:rsidRDefault="00C86467" w:rsidP="00C86467">
            <w:pPr>
              <w:spacing w:before="40" w:line="240" w:lineRule="auto"/>
              <w:ind w:right="28"/>
              <w:jc w:val="left"/>
              <w:rPr>
                <w:sz w:val="13"/>
                <w:szCs w:val="13"/>
                <w:lang w:val="it-IT"/>
              </w:rPr>
            </w:pPr>
            <w:r>
              <w:rPr>
                <w:sz w:val="13"/>
                <w:szCs w:val="13"/>
                <w:lang w:val="it-IT"/>
              </w:rPr>
              <w:t>INT.7.23</w:t>
            </w:r>
          </w:p>
        </w:tc>
        <w:tc>
          <w:tcPr>
            <w:tcW w:w="7060" w:type="dxa"/>
            <w:tcMar>
              <w:left w:w="108" w:type="dxa"/>
            </w:tcMar>
          </w:tcPr>
          <w:p w14:paraId="4E099939" w14:textId="77777777" w:rsidR="00C86467" w:rsidRPr="00935E9D" w:rsidRDefault="00C86467" w:rsidP="00C86467">
            <w:pPr>
              <w:pStyle w:val="Paragarfobordato"/>
            </w:pPr>
            <w:r w:rsidRPr="00C86467">
              <w:t xml:space="preserve">Negli esercizi successivi, le imposte differite sono riversate a conto economico in misura corrispondente al realizzo del maggior valore (attraverso ammortamento, cessione dell’immobile, successiva riduzione per perdita di valore). (OIC 25)  </w:t>
            </w:r>
          </w:p>
        </w:tc>
        <w:tc>
          <w:tcPr>
            <w:tcW w:w="586" w:type="dxa"/>
            <w:tcMar>
              <w:left w:w="85" w:type="dxa"/>
              <w:right w:w="85" w:type="dxa"/>
            </w:tcMar>
            <w:vAlign w:val="center"/>
          </w:tcPr>
          <w:p w14:paraId="61481019" w14:textId="77777777" w:rsidR="00C86467" w:rsidRPr="00935E9D" w:rsidRDefault="00C86467" w:rsidP="00C86467">
            <w:pPr>
              <w:jc w:val="center"/>
              <w:rPr>
                <w:lang w:val="it-IT"/>
              </w:rPr>
            </w:pPr>
          </w:p>
        </w:tc>
        <w:tc>
          <w:tcPr>
            <w:tcW w:w="573" w:type="dxa"/>
            <w:tcMar>
              <w:left w:w="108" w:type="dxa"/>
            </w:tcMar>
            <w:vAlign w:val="center"/>
          </w:tcPr>
          <w:p w14:paraId="249E7A9B" w14:textId="77777777" w:rsidR="00C86467" w:rsidRPr="00935E9D" w:rsidRDefault="00C86467" w:rsidP="00C86467">
            <w:pPr>
              <w:jc w:val="center"/>
              <w:rPr>
                <w:lang w:val="it-IT"/>
              </w:rPr>
            </w:pPr>
          </w:p>
        </w:tc>
        <w:tc>
          <w:tcPr>
            <w:tcW w:w="570" w:type="dxa"/>
            <w:tcMar>
              <w:left w:w="108" w:type="dxa"/>
            </w:tcMar>
            <w:vAlign w:val="center"/>
          </w:tcPr>
          <w:p w14:paraId="6ED258E2" w14:textId="77777777" w:rsidR="00C86467" w:rsidRPr="00935E9D" w:rsidRDefault="00C86467" w:rsidP="00C86467">
            <w:pPr>
              <w:jc w:val="center"/>
              <w:rPr>
                <w:lang w:val="it-IT"/>
              </w:rPr>
            </w:pPr>
          </w:p>
        </w:tc>
      </w:tr>
      <w:tr w:rsidR="00C86467" w:rsidRPr="00273F2B" w14:paraId="6A0F2F16" w14:textId="77777777" w:rsidTr="005A3625">
        <w:trPr>
          <w:cantSplit/>
          <w:trHeight w:val="20"/>
        </w:trPr>
        <w:tc>
          <w:tcPr>
            <w:tcW w:w="680" w:type="dxa"/>
          </w:tcPr>
          <w:p w14:paraId="641B9823" w14:textId="77777777" w:rsidR="00C86467" w:rsidRDefault="00C86467" w:rsidP="00C86467">
            <w:pPr>
              <w:jc w:val="center"/>
              <w:rPr>
                <w:b/>
                <w:lang w:val="it-IT"/>
              </w:rPr>
            </w:pPr>
          </w:p>
        </w:tc>
        <w:tc>
          <w:tcPr>
            <w:tcW w:w="851" w:type="dxa"/>
            <w:tcMar>
              <w:left w:w="108" w:type="dxa"/>
              <w:right w:w="0" w:type="dxa"/>
            </w:tcMar>
          </w:tcPr>
          <w:p w14:paraId="11A85654" w14:textId="77777777" w:rsidR="00C86467" w:rsidRDefault="00C86467" w:rsidP="00C86467">
            <w:pPr>
              <w:spacing w:before="40" w:line="240" w:lineRule="auto"/>
              <w:ind w:right="28"/>
              <w:jc w:val="left"/>
              <w:rPr>
                <w:sz w:val="13"/>
                <w:szCs w:val="13"/>
                <w:lang w:val="it-IT"/>
              </w:rPr>
            </w:pPr>
          </w:p>
        </w:tc>
        <w:tc>
          <w:tcPr>
            <w:tcW w:w="7060" w:type="dxa"/>
            <w:tcMar>
              <w:left w:w="108" w:type="dxa"/>
            </w:tcMar>
          </w:tcPr>
          <w:p w14:paraId="02047F4E" w14:textId="77777777" w:rsidR="00C86467" w:rsidRPr="00C86467" w:rsidRDefault="00C86467" w:rsidP="00C86467">
            <w:pPr>
              <w:rPr>
                <w:b/>
                <w:bCs/>
                <w:sz w:val="22"/>
                <w:szCs w:val="22"/>
                <w:lang w:val="it-IT"/>
              </w:rPr>
            </w:pPr>
            <w:r w:rsidRPr="00C86467">
              <w:rPr>
                <w:b/>
                <w:bCs/>
                <w:sz w:val="22"/>
                <w:szCs w:val="22"/>
                <w:lang w:val="it-IT"/>
              </w:rPr>
              <w:t>Nota integrativa</w:t>
            </w:r>
          </w:p>
        </w:tc>
        <w:tc>
          <w:tcPr>
            <w:tcW w:w="586" w:type="dxa"/>
            <w:tcMar>
              <w:left w:w="85" w:type="dxa"/>
              <w:right w:w="85" w:type="dxa"/>
            </w:tcMar>
            <w:vAlign w:val="center"/>
          </w:tcPr>
          <w:p w14:paraId="01947BF4" w14:textId="77777777" w:rsidR="00C86467" w:rsidRPr="00935E9D" w:rsidRDefault="00C86467" w:rsidP="00C86467">
            <w:pPr>
              <w:jc w:val="center"/>
              <w:rPr>
                <w:lang w:val="it-IT"/>
              </w:rPr>
            </w:pPr>
          </w:p>
        </w:tc>
        <w:tc>
          <w:tcPr>
            <w:tcW w:w="573" w:type="dxa"/>
            <w:tcMar>
              <w:left w:w="108" w:type="dxa"/>
            </w:tcMar>
            <w:vAlign w:val="center"/>
          </w:tcPr>
          <w:p w14:paraId="3863DDFD" w14:textId="77777777" w:rsidR="00C86467" w:rsidRPr="00935E9D" w:rsidRDefault="00C86467" w:rsidP="00C86467">
            <w:pPr>
              <w:jc w:val="center"/>
              <w:rPr>
                <w:lang w:val="it-IT"/>
              </w:rPr>
            </w:pPr>
          </w:p>
        </w:tc>
        <w:tc>
          <w:tcPr>
            <w:tcW w:w="570" w:type="dxa"/>
            <w:tcMar>
              <w:left w:w="108" w:type="dxa"/>
            </w:tcMar>
            <w:vAlign w:val="center"/>
          </w:tcPr>
          <w:p w14:paraId="6A481309" w14:textId="77777777" w:rsidR="00C86467" w:rsidRPr="00935E9D" w:rsidRDefault="00C86467" w:rsidP="00C86467">
            <w:pPr>
              <w:jc w:val="center"/>
              <w:rPr>
                <w:lang w:val="it-IT"/>
              </w:rPr>
            </w:pPr>
          </w:p>
        </w:tc>
      </w:tr>
      <w:tr w:rsidR="00C86467" w:rsidRPr="00253BB1" w14:paraId="5966D7E9" w14:textId="77777777" w:rsidTr="005A3625">
        <w:trPr>
          <w:cantSplit/>
          <w:trHeight w:val="20"/>
        </w:trPr>
        <w:tc>
          <w:tcPr>
            <w:tcW w:w="680" w:type="dxa"/>
          </w:tcPr>
          <w:p w14:paraId="638E51A1" w14:textId="77777777" w:rsidR="00C86467" w:rsidRDefault="00B50483" w:rsidP="00C86467">
            <w:pPr>
              <w:jc w:val="center"/>
              <w:rPr>
                <w:b/>
                <w:lang w:val="it-IT"/>
              </w:rPr>
            </w:pPr>
            <w:r>
              <w:rPr>
                <w:b/>
                <w:lang w:val="it-IT"/>
              </w:rPr>
              <w:t>10)</w:t>
            </w:r>
          </w:p>
        </w:tc>
        <w:tc>
          <w:tcPr>
            <w:tcW w:w="851" w:type="dxa"/>
            <w:tcMar>
              <w:left w:w="108" w:type="dxa"/>
              <w:right w:w="0" w:type="dxa"/>
            </w:tcMar>
          </w:tcPr>
          <w:p w14:paraId="65DE8A3E" w14:textId="77777777" w:rsidR="00C86467" w:rsidRDefault="00C86467" w:rsidP="00C86467">
            <w:pPr>
              <w:spacing w:before="40" w:line="240" w:lineRule="auto"/>
              <w:ind w:right="28"/>
              <w:jc w:val="left"/>
              <w:rPr>
                <w:sz w:val="13"/>
                <w:szCs w:val="13"/>
                <w:lang w:val="it-IT"/>
              </w:rPr>
            </w:pPr>
            <w:r>
              <w:rPr>
                <w:sz w:val="13"/>
                <w:szCs w:val="13"/>
                <w:lang w:val="it-IT"/>
              </w:rPr>
              <w:t>INT.7.2</w:t>
            </w:r>
            <w:r w:rsidR="00B50483">
              <w:rPr>
                <w:sz w:val="13"/>
                <w:szCs w:val="13"/>
                <w:lang w:val="it-IT"/>
              </w:rPr>
              <w:t>4</w:t>
            </w:r>
          </w:p>
        </w:tc>
        <w:tc>
          <w:tcPr>
            <w:tcW w:w="7060" w:type="dxa"/>
            <w:tcMar>
              <w:left w:w="108" w:type="dxa"/>
            </w:tcMar>
          </w:tcPr>
          <w:p w14:paraId="256A56EC" w14:textId="77777777" w:rsidR="00C86467" w:rsidRPr="00935E9D" w:rsidRDefault="00C86467" w:rsidP="00C86467">
            <w:pPr>
              <w:rPr>
                <w:lang w:val="it-IT"/>
              </w:rPr>
            </w:pPr>
            <w:r w:rsidRPr="00C86467">
              <w:rPr>
                <w:lang w:val="it-IT"/>
              </w:rPr>
              <w:t>Le società che si avvalgono della legge di rivalutazione</w:t>
            </w:r>
            <w:r w:rsidR="00B50483">
              <w:rPr>
                <w:lang w:val="it-IT"/>
              </w:rPr>
              <w:t>:</w:t>
            </w:r>
          </w:p>
        </w:tc>
        <w:tc>
          <w:tcPr>
            <w:tcW w:w="586" w:type="dxa"/>
            <w:tcMar>
              <w:left w:w="85" w:type="dxa"/>
              <w:right w:w="85" w:type="dxa"/>
            </w:tcMar>
            <w:vAlign w:val="center"/>
          </w:tcPr>
          <w:p w14:paraId="7B9572DF" w14:textId="77777777" w:rsidR="00C86467" w:rsidRPr="00935E9D" w:rsidRDefault="00C86467" w:rsidP="00C86467">
            <w:pPr>
              <w:jc w:val="center"/>
              <w:rPr>
                <w:lang w:val="it-IT"/>
              </w:rPr>
            </w:pPr>
          </w:p>
        </w:tc>
        <w:tc>
          <w:tcPr>
            <w:tcW w:w="573" w:type="dxa"/>
            <w:tcMar>
              <w:left w:w="108" w:type="dxa"/>
            </w:tcMar>
            <w:vAlign w:val="center"/>
          </w:tcPr>
          <w:p w14:paraId="2F64DEBB" w14:textId="77777777" w:rsidR="00C86467" w:rsidRPr="00935E9D" w:rsidRDefault="00C86467" w:rsidP="00C86467">
            <w:pPr>
              <w:jc w:val="center"/>
              <w:rPr>
                <w:lang w:val="it-IT"/>
              </w:rPr>
            </w:pPr>
          </w:p>
        </w:tc>
        <w:tc>
          <w:tcPr>
            <w:tcW w:w="570" w:type="dxa"/>
            <w:tcMar>
              <w:left w:w="108" w:type="dxa"/>
            </w:tcMar>
            <w:vAlign w:val="center"/>
          </w:tcPr>
          <w:p w14:paraId="4BC18061" w14:textId="77777777" w:rsidR="00C86467" w:rsidRPr="00935E9D" w:rsidRDefault="00C86467" w:rsidP="00C86467">
            <w:pPr>
              <w:jc w:val="center"/>
              <w:rPr>
                <w:lang w:val="it-IT"/>
              </w:rPr>
            </w:pPr>
          </w:p>
        </w:tc>
      </w:tr>
      <w:tr w:rsidR="00B50483" w:rsidRPr="00273F2B" w14:paraId="7D573472" w14:textId="77777777" w:rsidTr="001D1753">
        <w:trPr>
          <w:cantSplit/>
          <w:trHeight w:val="20"/>
        </w:trPr>
        <w:tc>
          <w:tcPr>
            <w:tcW w:w="680" w:type="dxa"/>
          </w:tcPr>
          <w:p w14:paraId="5975FB35" w14:textId="77777777" w:rsidR="00B50483" w:rsidRDefault="00B50483" w:rsidP="00B50483">
            <w:pPr>
              <w:jc w:val="center"/>
              <w:rPr>
                <w:b/>
                <w:lang w:val="it-IT"/>
              </w:rPr>
            </w:pPr>
          </w:p>
        </w:tc>
        <w:tc>
          <w:tcPr>
            <w:tcW w:w="851" w:type="dxa"/>
            <w:tcMar>
              <w:left w:w="108" w:type="dxa"/>
              <w:right w:w="0" w:type="dxa"/>
            </w:tcMar>
          </w:tcPr>
          <w:p w14:paraId="1E32F9DF" w14:textId="77777777" w:rsidR="00B50483" w:rsidRDefault="00B50483" w:rsidP="00B50483">
            <w:pPr>
              <w:spacing w:before="40" w:line="240" w:lineRule="auto"/>
              <w:ind w:right="28"/>
              <w:jc w:val="left"/>
              <w:rPr>
                <w:sz w:val="13"/>
                <w:szCs w:val="13"/>
                <w:lang w:val="it-IT"/>
              </w:rPr>
            </w:pPr>
            <w:r>
              <w:rPr>
                <w:sz w:val="13"/>
                <w:szCs w:val="13"/>
                <w:lang w:val="it-IT"/>
              </w:rPr>
              <w:t>Art. 110, comma 3, Legge 126/2020</w:t>
            </w:r>
          </w:p>
        </w:tc>
        <w:tc>
          <w:tcPr>
            <w:tcW w:w="7060" w:type="dxa"/>
            <w:tcMar>
              <w:left w:w="108" w:type="dxa"/>
            </w:tcMar>
            <w:vAlign w:val="center"/>
          </w:tcPr>
          <w:p w14:paraId="24A89CC8" w14:textId="77777777" w:rsidR="00B50483" w:rsidRPr="00B50483" w:rsidRDefault="00B50483" w:rsidP="001D1753">
            <w:pPr>
              <w:pStyle w:val="Paragrafoelenco"/>
              <w:numPr>
                <w:ilvl w:val="0"/>
                <w:numId w:val="13"/>
              </w:numPr>
              <w:ind w:left="487" w:hanging="284"/>
              <w:rPr>
                <w:lang w:val="it-IT"/>
              </w:rPr>
            </w:pPr>
            <w:r w:rsidRPr="00B50483">
              <w:rPr>
                <w:lang w:val="it-IT"/>
              </w:rPr>
              <w:t>annotano nella nota integrativa la rivalutazione effettuata; e</w:t>
            </w:r>
          </w:p>
        </w:tc>
        <w:tc>
          <w:tcPr>
            <w:tcW w:w="586" w:type="dxa"/>
            <w:tcMar>
              <w:left w:w="85" w:type="dxa"/>
              <w:right w:w="85" w:type="dxa"/>
            </w:tcMar>
            <w:vAlign w:val="center"/>
          </w:tcPr>
          <w:p w14:paraId="7393640B" w14:textId="77777777" w:rsidR="00B50483" w:rsidRPr="00935E9D" w:rsidRDefault="00B50483" w:rsidP="00B50483">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3" w:type="dxa"/>
            <w:tcMar>
              <w:left w:w="108" w:type="dxa"/>
            </w:tcMar>
            <w:vAlign w:val="center"/>
          </w:tcPr>
          <w:p w14:paraId="7871ED75" w14:textId="77777777" w:rsidR="00B50483" w:rsidRPr="00935E9D" w:rsidRDefault="00B50483" w:rsidP="00B50483">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0" w:type="dxa"/>
            <w:tcMar>
              <w:left w:w="108" w:type="dxa"/>
            </w:tcMar>
            <w:vAlign w:val="center"/>
          </w:tcPr>
          <w:p w14:paraId="45AF9E42" w14:textId="77777777" w:rsidR="00B50483" w:rsidRPr="00935E9D" w:rsidRDefault="00B50483" w:rsidP="00B50483">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r>
      <w:tr w:rsidR="00B50483" w:rsidRPr="00273F2B" w14:paraId="7F3B917A" w14:textId="77777777" w:rsidTr="001D1753">
        <w:trPr>
          <w:cantSplit/>
          <w:trHeight w:val="20"/>
        </w:trPr>
        <w:tc>
          <w:tcPr>
            <w:tcW w:w="680" w:type="dxa"/>
          </w:tcPr>
          <w:p w14:paraId="1583FDE4" w14:textId="77777777" w:rsidR="00B50483" w:rsidRDefault="00B50483" w:rsidP="00B50483">
            <w:pPr>
              <w:jc w:val="center"/>
              <w:rPr>
                <w:b/>
                <w:lang w:val="it-IT"/>
              </w:rPr>
            </w:pPr>
          </w:p>
        </w:tc>
        <w:tc>
          <w:tcPr>
            <w:tcW w:w="851" w:type="dxa"/>
            <w:tcMar>
              <w:left w:w="108" w:type="dxa"/>
              <w:right w:w="0" w:type="dxa"/>
            </w:tcMar>
          </w:tcPr>
          <w:p w14:paraId="03AFCCB4" w14:textId="77777777" w:rsidR="00B50483" w:rsidRDefault="00B50483" w:rsidP="00B50483">
            <w:pPr>
              <w:spacing w:before="40" w:line="240" w:lineRule="auto"/>
              <w:ind w:right="28"/>
              <w:jc w:val="left"/>
              <w:rPr>
                <w:sz w:val="13"/>
                <w:szCs w:val="13"/>
                <w:lang w:val="it-IT"/>
              </w:rPr>
            </w:pPr>
            <w:r>
              <w:rPr>
                <w:sz w:val="13"/>
                <w:szCs w:val="13"/>
                <w:lang w:val="it-IT"/>
              </w:rPr>
              <w:t>Art. 5 Decreto 162/2001</w:t>
            </w:r>
          </w:p>
        </w:tc>
        <w:tc>
          <w:tcPr>
            <w:tcW w:w="7060" w:type="dxa"/>
            <w:tcMar>
              <w:left w:w="108" w:type="dxa"/>
            </w:tcMar>
            <w:vAlign w:val="center"/>
          </w:tcPr>
          <w:p w14:paraId="0A4CC3B3" w14:textId="77777777" w:rsidR="00B50483" w:rsidRPr="00B50483" w:rsidRDefault="00B50483" w:rsidP="001D1753">
            <w:pPr>
              <w:pStyle w:val="Paragrafoelenco"/>
              <w:numPr>
                <w:ilvl w:val="0"/>
                <w:numId w:val="13"/>
              </w:numPr>
              <w:ind w:left="487" w:hanging="284"/>
              <w:rPr>
                <w:lang w:val="it-IT"/>
              </w:rPr>
            </w:pPr>
            <w:r w:rsidRPr="00B50483">
              <w:rPr>
                <w:lang w:val="it-IT"/>
              </w:rPr>
              <w:t>indicano le modalità adottate per rivalutare i beni ammortizzabili)</w:t>
            </w:r>
            <w:r>
              <w:rPr>
                <w:lang w:val="it-IT"/>
              </w:rPr>
              <w:t>?</w:t>
            </w:r>
          </w:p>
        </w:tc>
        <w:tc>
          <w:tcPr>
            <w:tcW w:w="586" w:type="dxa"/>
            <w:tcMar>
              <w:left w:w="85" w:type="dxa"/>
              <w:right w:w="85" w:type="dxa"/>
            </w:tcMar>
            <w:vAlign w:val="center"/>
          </w:tcPr>
          <w:p w14:paraId="3DFC673F" w14:textId="77777777" w:rsidR="00B50483" w:rsidRPr="00935E9D" w:rsidRDefault="00B50483" w:rsidP="00B50483">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3" w:type="dxa"/>
            <w:tcMar>
              <w:left w:w="108" w:type="dxa"/>
            </w:tcMar>
            <w:vAlign w:val="center"/>
          </w:tcPr>
          <w:p w14:paraId="17119EBA" w14:textId="77777777" w:rsidR="00B50483" w:rsidRPr="00935E9D" w:rsidRDefault="00B50483" w:rsidP="00B50483">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0" w:type="dxa"/>
            <w:tcMar>
              <w:left w:w="108" w:type="dxa"/>
            </w:tcMar>
            <w:vAlign w:val="center"/>
          </w:tcPr>
          <w:p w14:paraId="1A02F9F3" w14:textId="77777777" w:rsidR="00B50483" w:rsidRPr="00935E9D" w:rsidRDefault="00B50483" w:rsidP="00B50483">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r>
      <w:tr w:rsidR="00B50483" w:rsidRPr="00273F2B" w14:paraId="41F88D74" w14:textId="77777777" w:rsidTr="005A3625">
        <w:trPr>
          <w:cantSplit/>
          <w:trHeight w:val="20"/>
        </w:trPr>
        <w:tc>
          <w:tcPr>
            <w:tcW w:w="680" w:type="dxa"/>
          </w:tcPr>
          <w:p w14:paraId="2B48E9FC" w14:textId="77777777" w:rsidR="00B50483" w:rsidRDefault="00B50483" w:rsidP="00B50483">
            <w:pPr>
              <w:jc w:val="center"/>
              <w:rPr>
                <w:b/>
                <w:lang w:val="it-IT"/>
              </w:rPr>
            </w:pPr>
            <w:r>
              <w:rPr>
                <w:b/>
                <w:lang w:val="it-IT"/>
              </w:rPr>
              <w:t>11)</w:t>
            </w:r>
          </w:p>
        </w:tc>
        <w:tc>
          <w:tcPr>
            <w:tcW w:w="851" w:type="dxa"/>
            <w:tcMar>
              <w:left w:w="108" w:type="dxa"/>
              <w:right w:w="0" w:type="dxa"/>
            </w:tcMar>
          </w:tcPr>
          <w:p w14:paraId="27453B58" w14:textId="77777777" w:rsidR="00B50483" w:rsidRDefault="00B50483" w:rsidP="00B50483">
            <w:pPr>
              <w:spacing w:before="40" w:line="240" w:lineRule="auto"/>
              <w:ind w:right="28"/>
              <w:jc w:val="left"/>
              <w:rPr>
                <w:sz w:val="13"/>
                <w:szCs w:val="13"/>
                <w:lang w:val="it-IT"/>
              </w:rPr>
            </w:pPr>
            <w:r>
              <w:rPr>
                <w:sz w:val="13"/>
                <w:szCs w:val="13"/>
                <w:lang w:val="it-IT"/>
              </w:rPr>
              <w:t>INT.7.25</w:t>
            </w:r>
          </w:p>
        </w:tc>
        <w:tc>
          <w:tcPr>
            <w:tcW w:w="7060" w:type="dxa"/>
            <w:tcMar>
              <w:left w:w="108" w:type="dxa"/>
            </w:tcMar>
          </w:tcPr>
          <w:p w14:paraId="26026DCC" w14:textId="77777777" w:rsidR="00B50483" w:rsidRPr="00B50483" w:rsidRDefault="00B50483" w:rsidP="00B50483">
            <w:pPr>
              <w:rPr>
                <w:lang w:val="it-IT"/>
              </w:rPr>
            </w:pPr>
            <w:r w:rsidRPr="00B50483">
              <w:rPr>
                <w:lang w:val="it-IT"/>
              </w:rPr>
              <w:t>Le società forniscono inoltre l’informativa in tema di rivalutazioni prevista dai principi contabili OIC 16, OIC 21 “Partecipazioni”, OIC 24, OIC 25 e OIC 28</w:t>
            </w:r>
            <w:r>
              <w:rPr>
                <w:lang w:val="it-IT"/>
              </w:rPr>
              <w:t>?</w:t>
            </w:r>
          </w:p>
        </w:tc>
        <w:tc>
          <w:tcPr>
            <w:tcW w:w="586" w:type="dxa"/>
            <w:tcMar>
              <w:left w:w="85" w:type="dxa"/>
              <w:right w:w="85" w:type="dxa"/>
            </w:tcMar>
            <w:vAlign w:val="center"/>
          </w:tcPr>
          <w:p w14:paraId="463AE1E2" w14:textId="77777777" w:rsidR="00B50483" w:rsidRPr="00B50483" w:rsidRDefault="00B50483" w:rsidP="00B50483">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3" w:type="dxa"/>
            <w:tcMar>
              <w:left w:w="108" w:type="dxa"/>
            </w:tcMar>
            <w:vAlign w:val="center"/>
          </w:tcPr>
          <w:p w14:paraId="5BF86C79" w14:textId="77777777" w:rsidR="00B50483" w:rsidRPr="00B50483" w:rsidRDefault="00B50483" w:rsidP="00B50483">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0" w:type="dxa"/>
            <w:tcMar>
              <w:left w:w="108" w:type="dxa"/>
            </w:tcMar>
            <w:vAlign w:val="center"/>
          </w:tcPr>
          <w:p w14:paraId="646641D6" w14:textId="77777777" w:rsidR="00B50483" w:rsidRPr="00B50483" w:rsidRDefault="00B50483" w:rsidP="00B50483">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r>
      <w:tr w:rsidR="00B50483" w:rsidRPr="00253BB1" w14:paraId="3C880350" w14:textId="77777777" w:rsidTr="005A3625">
        <w:trPr>
          <w:cantSplit/>
          <w:trHeight w:val="20"/>
        </w:trPr>
        <w:tc>
          <w:tcPr>
            <w:tcW w:w="680" w:type="dxa"/>
          </w:tcPr>
          <w:p w14:paraId="77576564" w14:textId="77777777" w:rsidR="00B50483" w:rsidRDefault="00B50483" w:rsidP="00B50483">
            <w:pPr>
              <w:jc w:val="center"/>
              <w:rPr>
                <w:b/>
                <w:lang w:val="it-IT"/>
              </w:rPr>
            </w:pPr>
          </w:p>
        </w:tc>
        <w:tc>
          <w:tcPr>
            <w:tcW w:w="851" w:type="dxa"/>
            <w:tcMar>
              <w:left w:w="108" w:type="dxa"/>
              <w:right w:w="0" w:type="dxa"/>
            </w:tcMar>
          </w:tcPr>
          <w:p w14:paraId="6ED9ADC1" w14:textId="77777777" w:rsidR="00B50483" w:rsidRDefault="00B50483" w:rsidP="00B50483">
            <w:pPr>
              <w:spacing w:before="40" w:line="240" w:lineRule="auto"/>
              <w:ind w:right="28"/>
              <w:jc w:val="left"/>
              <w:rPr>
                <w:sz w:val="13"/>
                <w:szCs w:val="13"/>
                <w:lang w:val="it-IT"/>
              </w:rPr>
            </w:pPr>
          </w:p>
        </w:tc>
        <w:tc>
          <w:tcPr>
            <w:tcW w:w="7060" w:type="dxa"/>
            <w:tcMar>
              <w:left w:w="108" w:type="dxa"/>
            </w:tcMar>
          </w:tcPr>
          <w:p w14:paraId="2FEBABD7" w14:textId="77777777" w:rsidR="00B50483" w:rsidRPr="00B50483" w:rsidRDefault="00B50483" w:rsidP="00B50483">
            <w:pPr>
              <w:rPr>
                <w:b/>
                <w:bCs/>
                <w:sz w:val="22"/>
                <w:szCs w:val="22"/>
                <w:lang w:val="it-IT"/>
              </w:rPr>
            </w:pPr>
            <w:r w:rsidRPr="00B50483">
              <w:rPr>
                <w:b/>
                <w:bCs/>
                <w:sz w:val="22"/>
                <w:szCs w:val="22"/>
                <w:lang w:val="it-IT"/>
              </w:rPr>
              <w:t>Data di entrata in vigore</w:t>
            </w:r>
          </w:p>
        </w:tc>
        <w:tc>
          <w:tcPr>
            <w:tcW w:w="586" w:type="dxa"/>
            <w:tcMar>
              <w:left w:w="85" w:type="dxa"/>
              <w:right w:w="85" w:type="dxa"/>
            </w:tcMar>
            <w:vAlign w:val="center"/>
          </w:tcPr>
          <w:p w14:paraId="7F2C3224" w14:textId="77777777" w:rsidR="00B50483" w:rsidRPr="00B50483" w:rsidRDefault="00B50483" w:rsidP="00B50483">
            <w:pPr>
              <w:jc w:val="center"/>
              <w:rPr>
                <w:lang w:val="it-IT"/>
              </w:rPr>
            </w:pPr>
          </w:p>
        </w:tc>
        <w:tc>
          <w:tcPr>
            <w:tcW w:w="573" w:type="dxa"/>
            <w:tcMar>
              <w:left w:w="108" w:type="dxa"/>
            </w:tcMar>
            <w:vAlign w:val="center"/>
          </w:tcPr>
          <w:p w14:paraId="5D8C8384" w14:textId="77777777" w:rsidR="00B50483" w:rsidRPr="00B50483" w:rsidRDefault="00B50483" w:rsidP="00B50483">
            <w:pPr>
              <w:jc w:val="center"/>
              <w:rPr>
                <w:lang w:val="it-IT"/>
              </w:rPr>
            </w:pPr>
          </w:p>
        </w:tc>
        <w:tc>
          <w:tcPr>
            <w:tcW w:w="570" w:type="dxa"/>
            <w:tcMar>
              <w:left w:w="108" w:type="dxa"/>
            </w:tcMar>
            <w:vAlign w:val="center"/>
          </w:tcPr>
          <w:p w14:paraId="729E4348" w14:textId="77777777" w:rsidR="00B50483" w:rsidRPr="00B50483" w:rsidRDefault="00B50483" w:rsidP="00B50483">
            <w:pPr>
              <w:jc w:val="center"/>
              <w:rPr>
                <w:lang w:val="it-IT"/>
              </w:rPr>
            </w:pPr>
          </w:p>
        </w:tc>
      </w:tr>
      <w:tr w:rsidR="00B50483" w:rsidRPr="00253BB1" w14:paraId="2004CFF8" w14:textId="77777777" w:rsidTr="005A3625">
        <w:trPr>
          <w:cantSplit/>
          <w:trHeight w:val="20"/>
        </w:trPr>
        <w:tc>
          <w:tcPr>
            <w:tcW w:w="680" w:type="dxa"/>
          </w:tcPr>
          <w:p w14:paraId="48F3EC1A" w14:textId="77777777" w:rsidR="00B50483" w:rsidRDefault="00B50483" w:rsidP="00B50483">
            <w:pPr>
              <w:jc w:val="center"/>
              <w:rPr>
                <w:b/>
                <w:lang w:val="it-IT"/>
              </w:rPr>
            </w:pPr>
          </w:p>
        </w:tc>
        <w:tc>
          <w:tcPr>
            <w:tcW w:w="851" w:type="dxa"/>
            <w:tcMar>
              <w:left w:w="108" w:type="dxa"/>
              <w:right w:w="0" w:type="dxa"/>
            </w:tcMar>
          </w:tcPr>
          <w:p w14:paraId="50B58BB1" w14:textId="77777777" w:rsidR="00B50483" w:rsidRDefault="00B50483" w:rsidP="00B50483">
            <w:pPr>
              <w:spacing w:before="40" w:line="240" w:lineRule="auto"/>
              <w:ind w:right="28"/>
              <w:jc w:val="left"/>
              <w:rPr>
                <w:sz w:val="13"/>
                <w:szCs w:val="13"/>
                <w:lang w:val="it-IT"/>
              </w:rPr>
            </w:pPr>
            <w:r>
              <w:rPr>
                <w:sz w:val="13"/>
                <w:szCs w:val="13"/>
                <w:lang w:val="it-IT"/>
              </w:rPr>
              <w:t>INT.7.26</w:t>
            </w:r>
          </w:p>
        </w:tc>
        <w:tc>
          <w:tcPr>
            <w:tcW w:w="7060" w:type="dxa"/>
            <w:tcMar>
              <w:left w:w="108" w:type="dxa"/>
            </w:tcMar>
          </w:tcPr>
          <w:p w14:paraId="5FBCF4DE" w14:textId="77777777" w:rsidR="00B50483" w:rsidRDefault="00B50483" w:rsidP="00B50483">
            <w:pPr>
              <w:pStyle w:val="Paragarfobordato"/>
            </w:pPr>
            <w:r w:rsidRPr="00B50483">
              <w:t xml:space="preserve">Il </w:t>
            </w:r>
            <w:r>
              <w:t>Documento Interpretativo n. 7</w:t>
            </w:r>
            <w:r w:rsidRPr="00B50483">
              <w:t xml:space="preserve"> entra in vigore al momento della sua pubblicazione e lo resterà fino a quando la norma in oggetto sarà applicabile.</w:t>
            </w:r>
          </w:p>
        </w:tc>
        <w:tc>
          <w:tcPr>
            <w:tcW w:w="586" w:type="dxa"/>
            <w:tcMar>
              <w:left w:w="85" w:type="dxa"/>
              <w:right w:w="85" w:type="dxa"/>
            </w:tcMar>
            <w:vAlign w:val="center"/>
          </w:tcPr>
          <w:p w14:paraId="6F0AD43E" w14:textId="77777777" w:rsidR="00B50483" w:rsidRPr="00B50483" w:rsidRDefault="00B50483" w:rsidP="00B50483">
            <w:pPr>
              <w:jc w:val="center"/>
              <w:rPr>
                <w:lang w:val="it-IT"/>
              </w:rPr>
            </w:pPr>
          </w:p>
        </w:tc>
        <w:tc>
          <w:tcPr>
            <w:tcW w:w="573" w:type="dxa"/>
            <w:tcMar>
              <w:left w:w="108" w:type="dxa"/>
            </w:tcMar>
            <w:vAlign w:val="center"/>
          </w:tcPr>
          <w:p w14:paraId="0D7D486F" w14:textId="77777777" w:rsidR="00B50483" w:rsidRPr="00B50483" w:rsidRDefault="00B50483" w:rsidP="00B50483">
            <w:pPr>
              <w:jc w:val="center"/>
              <w:rPr>
                <w:lang w:val="it-IT"/>
              </w:rPr>
            </w:pPr>
          </w:p>
        </w:tc>
        <w:tc>
          <w:tcPr>
            <w:tcW w:w="570" w:type="dxa"/>
            <w:tcMar>
              <w:left w:w="108" w:type="dxa"/>
            </w:tcMar>
            <w:vAlign w:val="center"/>
          </w:tcPr>
          <w:p w14:paraId="1A50922F" w14:textId="77777777" w:rsidR="00B50483" w:rsidRPr="00B50483" w:rsidRDefault="00B50483" w:rsidP="00B50483">
            <w:pPr>
              <w:jc w:val="center"/>
              <w:rPr>
                <w:lang w:val="it-IT"/>
              </w:rPr>
            </w:pPr>
          </w:p>
        </w:tc>
      </w:tr>
    </w:tbl>
    <w:p w14:paraId="73AB2E17" w14:textId="77777777" w:rsidR="00ED70C4" w:rsidRDefault="00ED70C4" w:rsidP="007556FF">
      <w:pPr>
        <w:overflowPunct/>
        <w:autoSpaceDE/>
        <w:autoSpaceDN/>
        <w:adjustRightInd/>
        <w:spacing w:before="0" w:after="160" w:line="259" w:lineRule="auto"/>
        <w:textAlignment w:val="auto"/>
        <w:rPr>
          <w:lang w:val="it-IT"/>
        </w:rPr>
        <w:sectPr w:rsidR="00ED70C4" w:rsidSect="00431DB7">
          <w:headerReference w:type="even" r:id="rId11"/>
          <w:headerReference w:type="default" r:id="rId12"/>
          <w:footerReference w:type="even" r:id="rId13"/>
          <w:footerReference w:type="default" r:id="rId14"/>
          <w:headerReference w:type="first" r:id="rId15"/>
          <w:footerReference w:type="first" r:id="rId16"/>
          <w:pgSz w:w="11906" w:h="16838" w:code="9"/>
          <w:pgMar w:top="1525" w:right="851" w:bottom="851" w:left="851" w:header="709" w:footer="567" w:gutter="0"/>
          <w:cols w:space="708"/>
          <w:docGrid w:linePitch="360"/>
        </w:sectPr>
      </w:pPr>
    </w:p>
    <w:p w14:paraId="09140FC3" w14:textId="77777777" w:rsidR="00B50483" w:rsidRPr="00B9320D" w:rsidRDefault="00B50483" w:rsidP="00B50483">
      <w:pPr>
        <w:spacing w:line="260" w:lineRule="exact"/>
        <w:ind w:left="990" w:hanging="990"/>
        <w:jc w:val="left"/>
        <w:rPr>
          <w:b/>
          <w:color w:val="0070C0"/>
          <w:sz w:val="28"/>
        </w:rPr>
      </w:pPr>
      <w:r>
        <w:rPr>
          <w:b/>
          <w:color w:val="0070C0"/>
          <w:sz w:val="28"/>
        </w:rPr>
        <w:lastRenderedPageBreak/>
        <w:t xml:space="preserve">Documento </w:t>
      </w:r>
      <w:r w:rsidRPr="00D30A05">
        <w:rPr>
          <w:b/>
          <w:color w:val="0070C0"/>
          <w:sz w:val="28"/>
        </w:rPr>
        <w:t xml:space="preserve">Interpretativo n. </w:t>
      </w:r>
      <w:r>
        <w:rPr>
          <w:b/>
          <w:color w:val="0070C0"/>
          <w:sz w:val="28"/>
        </w:rPr>
        <w:t>8</w:t>
      </w:r>
    </w:p>
    <w:p w14:paraId="61AD526D" w14:textId="77777777" w:rsidR="007556FF" w:rsidRPr="007556FF" w:rsidRDefault="007556FF" w:rsidP="00C53F6C">
      <w:pPr>
        <w:overflowPunct/>
        <w:autoSpaceDE/>
        <w:autoSpaceDN/>
        <w:adjustRightInd/>
        <w:textAlignment w:val="auto"/>
        <w:rPr>
          <w:lang w:val="it-IT"/>
        </w:rPr>
      </w:pPr>
    </w:p>
    <w:tbl>
      <w:tblPr>
        <w:tblW w:w="10320" w:type="dxa"/>
        <w:tblInd w:w="-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680"/>
        <w:gridCol w:w="851"/>
        <w:gridCol w:w="7060"/>
        <w:gridCol w:w="586"/>
        <w:gridCol w:w="573"/>
        <w:gridCol w:w="570"/>
      </w:tblGrid>
      <w:tr w:rsidR="00B50483" w:rsidRPr="00613ED3" w14:paraId="108ACF48" w14:textId="77777777" w:rsidTr="005A3625">
        <w:trPr>
          <w:cantSplit/>
          <w:trHeight w:val="20"/>
          <w:tblHeader/>
        </w:trPr>
        <w:tc>
          <w:tcPr>
            <w:tcW w:w="680" w:type="dxa"/>
            <w:shd w:val="clear" w:color="auto" w:fill="F2F2F2" w:themeFill="background1" w:themeFillShade="F2"/>
          </w:tcPr>
          <w:p w14:paraId="51400E57" w14:textId="77777777" w:rsidR="00B50483" w:rsidRPr="00613ED3" w:rsidRDefault="00B50483" w:rsidP="005A3625">
            <w:pPr>
              <w:jc w:val="center"/>
              <w:rPr>
                <w:lang w:val="it-IT"/>
              </w:rPr>
            </w:pPr>
          </w:p>
        </w:tc>
        <w:tc>
          <w:tcPr>
            <w:tcW w:w="851" w:type="dxa"/>
            <w:shd w:val="clear" w:color="auto" w:fill="F2F2F2" w:themeFill="background1" w:themeFillShade="F2"/>
            <w:tcMar>
              <w:left w:w="108" w:type="dxa"/>
              <w:right w:w="0" w:type="dxa"/>
            </w:tcMar>
          </w:tcPr>
          <w:p w14:paraId="21730B48" w14:textId="77777777" w:rsidR="00B50483" w:rsidRPr="00613ED3" w:rsidRDefault="00B50483" w:rsidP="005A3625">
            <w:pPr>
              <w:jc w:val="left"/>
              <w:rPr>
                <w:b/>
                <w:lang w:val="it-IT"/>
              </w:rPr>
            </w:pPr>
          </w:p>
        </w:tc>
        <w:tc>
          <w:tcPr>
            <w:tcW w:w="7060" w:type="dxa"/>
            <w:shd w:val="clear" w:color="auto" w:fill="F2F2F2" w:themeFill="background1" w:themeFillShade="F2"/>
            <w:tcMar>
              <w:left w:w="108" w:type="dxa"/>
            </w:tcMar>
          </w:tcPr>
          <w:p w14:paraId="55847D4E" w14:textId="77777777" w:rsidR="00B50483" w:rsidRPr="00613ED3" w:rsidRDefault="00B50483" w:rsidP="005A3625">
            <w:pPr>
              <w:jc w:val="center"/>
              <w:rPr>
                <w:b/>
                <w:lang w:val="it-IT"/>
              </w:rPr>
            </w:pPr>
          </w:p>
        </w:tc>
        <w:tc>
          <w:tcPr>
            <w:tcW w:w="586" w:type="dxa"/>
            <w:shd w:val="clear" w:color="auto" w:fill="F2F2F2" w:themeFill="background1" w:themeFillShade="F2"/>
            <w:tcMar>
              <w:left w:w="85" w:type="dxa"/>
              <w:right w:w="85" w:type="dxa"/>
            </w:tcMar>
            <w:vAlign w:val="bottom"/>
          </w:tcPr>
          <w:p w14:paraId="56C8035C" w14:textId="77777777" w:rsidR="00B50483" w:rsidRPr="00613ED3" w:rsidRDefault="00B50483" w:rsidP="005A3625">
            <w:pPr>
              <w:jc w:val="center"/>
              <w:rPr>
                <w:b/>
                <w:lang w:val="it-IT"/>
              </w:rPr>
            </w:pPr>
            <w:r w:rsidRPr="00613ED3">
              <w:rPr>
                <w:b/>
                <w:lang w:val="it-IT"/>
              </w:rPr>
              <w:t>SI</w:t>
            </w:r>
          </w:p>
        </w:tc>
        <w:tc>
          <w:tcPr>
            <w:tcW w:w="573" w:type="dxa"/>
            <w:shd w:val="clear" w:color="auto" w:fill="F2F2F2" w:themeFill="background1" w:themeFillShade="F2"/>
            <w:tcMar>
              <w:left w:w="108" w:type="dxa"/>
            </w:tcMar>
            <w:vAlign w:val="bottom"/>
          </w:tcPr>
          <w:p w14:paraId="5235BB16" w14:textId="77777777" w:rsidR="00B50483" w:rsidRPr="00613ED3" w:rsidRDefault="00B50483" w:rsidP="005A3625">
            <w:pPr>
              <w:jc w:val="center"/>
              <w:rPr>
                <w:b/>
                <w:lang w:val="it-IT"/>
              </w:rPr>
            </w:pPr>
            <w:r w:rsidRPr="00613ED3">
              <w:rPr>
                <w:b/>
                <w:lang w:val="it-IT"/>
              </w:rPr>
              <w:t>NO</w:t>
            </w:r>
          </w:p>
        </w:tc>
        <w:tc>
          <w:tcPr>
            <w:tcW w:w="570" w:type="dxa"/>
            <w:shd w:val="clear" w:color="auto" w:fill="F2F2F2" w:themeFill="background1" w:themeFillShade="F2"/>
            <w:tcMar>
              <w:left w:w="108" w:type="dxa"/>
            </w:tcMar>
            <w:vAlign w:val="bottom"/>
          </w:tcPr>
          <w:p w14:paraId="72570C96" w14:textId="77777777" w:rsidR="00B50483" w:rsidRPr="00613ED3" w:rsidRDefault="00B50483" w:rsidP="005A3625">
            <w:pPr>
              <w:jc w:val="center"/>
              <w:rPr>
                <w:b/>
                <w:lang w:val="it-IT"/>
              </w:rPr>
            </w:pPr>
            <w:r w:rsidRPr="00613ED3">
              <w:rPr>
                <w:b/>
                <w:lang w:val="it-IT"/>
              </w:rPr>
              <w:t>N/A</w:t>
            </w:r>
          </w:p>
        </w:tc>
      </w:tr>
      <w:tr w:rsidR="00B50483" w:rsidRPr="00613ED3" w14:paraId="6184D89E" w14:textId="77777777" w:rsidTr="005A3625">
        <w:trPr>
          <w:cantSplit/>
          <w:trHeight w:val="20"/>
        </w:trPr>
        <w:tc>
          <w:tcPr>
            <w:tcW w:w="680" w:type="dxa"/>
          </w:tcPr>
          <w:p w14:paraId="383EA924" w14:textId="77777777" w:rsidR="00B50483" w:rsidRPr="00613ED3" w:rsidRDefault="00B50483" w:rsidP="005A3625">
            <w:pPr>
              <w:jc w:val="center"/>
              <w:rPr>
                <w:lang w:val="it-IT"/>
              </w:rPr>
            </w:pPr>
          </w:p>
        </w:tc>
        <w:tc>
          <w:tcPr>
            <w:tcW w:w="851" w:type="dxa"/>
            <w:tcMar>
              <w:left w:w="108" w:type="dxa"/>
              <w:right w:w="0" w:type="dxa"/>
            </w:tcMar>
          </w:tcPr>
          <w:p w14:paraId="56EB9574" w14:textId="77777777" w:rsidR="00B50483" w:rsidRPr="00613ED3" w:rsidRDefault="00B50483" w:rsidP="005A3625">
            <w:pPr>
              <w:spacing w:before="40" w:line="240" w:lineRule="auto"/>
              <w:ind w:right="28"/>
              <w:jc w:val="left"/>
              <w:rPr>
                <w:sz w:val="13"/>
                <w:szCs w:val="13"/>
                <w:lang w:val="it-IT"/>
              </w:rPr>
            </w:pPr>
          </w:p>
        </w:tc>
        <w:tc>
          <w:tcPr>
            <w:tcW w:w="7060" w:type="dxa"/>
            <w:tcMar>
              <w:left w:w="108" w:type="dxa"/>
            </w:tcMar>
            <w:vAlign w:val="center"/>
          </w:tcPr>
          <w:p w14:paraId="26D17901" w14:textId="77777777" w:rsidR="00B50483" w:rsidRPr="00613ED3" w:rsidRDefault="00B50483" w:rsidP="005A3625">
            <w:pPr>
              <w:keepNext/>
              <w:overflowPunct/>
              <w:autoSpaceDE/>
              <w:autoSpaceDN/>
              <w:adjustRightInd/>
              <w:spacing w:before="0" w:after="0" w:line="240" w:lineRule="exact"/>
              <w:jc w:val="left"/>
              <w:textAlignment w:val="auto"/>
              <w:outlineLvl w:val="0"/>
              <w:rPr>
                <w:b/>
                <w:caps/>
                <w:kern w:val="28"/>
                <w:sz w:val="22"/>
                <w:szCs w:val="22"/>
                <w:lang w:val="it-IT"/>
              </w:rPr>
            </w:pPr>
            <w:r>
              <w:rPr>
                <w:b/>
                <w:caps/>
                <w:kern w:val="28"/>
                <w:sz w:val="22"/>
                <w:szCs w:val="22"/>
                <w:lang w:val="it-IT"/>
              </w:rPr>
              <w:t xml:space="preserve">DOCUMENTO </w:t>
            </w:r>
            <w:r w:rsidRPr="00D30A05">
              <w:rPr>
                <w:b/>
                <w:caps/>
                <w:kern w:val="28"/>
                <w:sz w:val="22"/>
                <w:szCs w:val="22"/>
                <w:lang w:val="it-IT"/>
              </w:rPr>
              <w:t>INTERPRETATIVO N.</w:t>
            </w:r>
            <w:r>
              <w:rPr>
                <w:b/>
                <w:caps/>
                <w:kern w:val="28"/>
                <w:sz w:val="22"/>
                <w:szCs w:val="22"/>
                <w:lang w:val="it-IT"/>
              </w:rPr>
              <w:t xml:space="preserve"> 8</w:t>
            </w:r>
          </w:p>
        </w:tc>
        <w:tc>
          <w:tcPr>
            <w:tcW w:w="586" w:type="dxa"/>
            <w:tcMar>
              <w:left w:w="85" w:type="dxa"/>
              <w:right w:w="85" w:type="dxa"/>
            </w:tcMar>
            <w:vAlign w:val="center"/>
          </w:tcPr>
          <w:p w14:paraId="4D1BEA7D" w14:textId="77777777" w:rsidR="00B50483" w:rsidRPr="00613ED3" w:rsidRDefault="00B50483" w:rsidP="005A3625">
            <w:pPr>
              <w:jc w:val="center"/>
              <w:rPr>
                <w:lang w:val="it-IT"/>
              </w:rPr>
            </w:pPr>
          </w:p>
        </w:tc>
        <w:tc>
          <w:tcPr>
            <w:tcW w:w="573" w:type="dxa"/>
            <w:tcMar>
              <w:left w:w="108" w:type="dxa"/>
            </w:tcMar>
            <w:vAlign w:val="center"/>
          </w:tcPr>
          <w:p w14:paraId="42FF900E" w14:textId="77777777" w:rsidR="00B50483" w:rsidRPr="00613ED3" w:rsidRDefault="00B50483" w:rsidP="005A3625">
            <w:pPr>
              <w:jc w:val="center"/>
              <w:rPr>
                <w:lang w:val="it-IT"/>
              </w:rPr>
            </w:pPr>
          </w:p>
        </w:tc>
        <w:tc>
          <w:tcPr>
            <w:tcW w:w="570" w:type="dxa"/>
            <w:tcMar>
              <w:left w:w="108" w:type="dxa"/>
            </w:tcMar>
            <w:vAlign w:val="center"/>
          </w:tcPr>
          <w:p w14:paraId="61465056" w14:textId="77777777" w:rsidR="00B50483" w:rsidRPr="00613ED3" w:rsidRDefault="00B50483" w:rsidP="005A3625">
            <w:pPr>
              <w:jc w:val="center"/>
              <w:rPr>
                <w:lang w:val="it-IT"/>
              </w:rPr>
            </w:pPr>
          </w:p>
        </w:tc>
      </w:tr>
      <w:tr w:rsidR="00B50483" w:rsidRPr="00253BB1" w14:paraId="5252EB2D" w14:textId="77777777" w:rsidTr="00ED70C4">
        <w:trPr>
          <w:cantSplit/>
          <w:trHeight w:val="338"/>
        </w:trPr>
        <w:tc>
          <w:tcPr>
            <w:tcW w:w="680" w:type="dxa"/>
          </w:tcPr>
          <w:p w14:paraId="40771C63" w14:textId="77777777" w:rsidR="00B50483" w:rsidRPr="00613ED3" w:rsidRDefault="00B50483" w:rsidP="005A3625">
            <w:pPr>
              <w:jc w:val="center"/>
              <w:rPr>
                <w:lang w:val="it-IT"/>
              </w:rPr>
            </w:pPr>
          </w:p>
        </w:tc>
        <w:tc>
          <w:tcPr>
            <w:tcW w:w="851" w:type="dxa"/>
            <w:tcMar>
              <w:left w:w="108" w:type="dxa"/>
              <w:right w:w="0" w:type="dxa"/>
            </w:tcMar>
          </w:tcPr>
          <w:p w14:paraId="3488C686" w14:textId="77777777" w:rsidR="00B50483" w:rsidRPr="00613ED3" w:rsidRDefault="00B50483" w:rsidP="005A3625">
            <w:pPr>
              <w:spacing w:before="40" w:line="240" w:lineRule="auto"/>
              <w:ind w:right="28"/>
              <w:jc w:val="left"/>
              <w:rPr>
                <w:sz w:val="13"/>
                <w:szCs w:val="13"/>
                <w:lang w:val="it-IT"/>
              </w:rPr>
            </w:pPr>
          </w:p>
        </w:tc>
        <w:tc>
          <w:tcPr>
            <w:tcW w:w="7060" w:type="dxa"/>
            <w:tcMar>
              <w:left w:w="108" w:type="dxa"/>
            </w:tcMar>
            <w:vAlign w:val="center"/>
          </w:tcPr>
          <w:p w14:paraId="7E34E43C" w14:textId="77777777" w:rsidR="00B50483" w:rsidRPr="00ED70C4" w:rsidRDefault="00B50483" w:rsidP="00ED70C4">
            <w:pPr>
              <w:rPr>
                <w:b/>
                <w:sz w:val="22"/>
                <w:szCs w:val="22"/>
                <w:lang w:val="it-IT"/>
              </w:rPr>
            </w:pPr>
            <w:r w:rsidRPr="00ED70C4">
              <w:rPr>
                <w:b/>
                <w:sz w:val="22"/>
                <w:szCs w:val="22"/>
                <w:lang w:val="it-IT"/>
              </w:rPr>
              <w:t>Legge 17 Luglio 2020, n. 77 – “Disposizioni transitorie in materia di principi di redazione del bilancio” (continuità aziendale)</w:t>
            </w:r>
          </w:p>
        </w:tc>
        <w:tc>
          <w:tcPr>
            <w:tcW w:w="586" w:type="dxa"/>
            <w:tcMar>
              <w:left w:w="85" w:type="dxa"/>
              <w:right w:w="85" w:type="dxa"/>
            </w:tcMar>
            <w:vAlign w:val="center"/>
          </w:tcPr>
          <w:p w14:paraId="4E24BEAB" w14:textId="77777777" w:rsidR="00B50483" w:rsidRPr="00613ED3" w:rsidRDefault="00B50483" w:rsidP="005A3625">
            <w:pPr>
              <w:jc w:val="center"/>
              <w:rPr>
                <w:lang w:val="it-IT"/>
              </w:rPr>
            </w:pPr>
          </w:p>
        </w:tc>
        <w:tc>
          <w:tcPr>
            <w:tcW w:w="573" w:type="dxa"/>
            <w:tcMar>
              <w:left w:w="108" w:type="dxa"/>
            </w:tcMar>
            <w:vAlign w:val="center"/>
          </w:tcPr>
          <w:p w14:paraId="72B37D1C" w14:textId="77777777" w:rsidR="00B50483" w:rsidRPr="00613ED3" w:rsidRDefault="00B50483" w:rsidP="005A3625">
            <w:pPr>
              <w:jc w:val="center"/>
              <w:rPr>
                <w:lang w:val="it-IT"/>
              </w:rPr>
            </w:pPr>
          </w:p>
        </w:tc>
        <w:tc>
          <w:tcPr>
            <w:tcW w:w="570" w:type="dxa"/>
            <w:tcMar>
              <w:left w:w="108" w:type="dxa"/>
            </w:tcMar>
            <w:vAlign w:val="center"/>
          </w:tcPr>
          <w:p w14:paraId="6AD396F3" w14:textId="77777777" w:rsidR="00B50483" w:rsidRPr="00613ED3" w:rsidRDefault="00B50483" w:rsidP="005A3625">
            <w:pPr>
              <w:jc w:val="center"/>
              <w:rPr>
                <w:lang w:val="it-IT"/>
              </w:rPr>
            </w:pPr>
          </w:p>
        </w:tc>
      </w:tr>
      <w:tr w:rsidR="0002290B" w:rsidRPr="002052DE" w14:paraId="2A4725C1" w14:textId="77777777" w:rsidTr="005A3625">
        <w:trPr>
          <w:cantSplit/>
          <w:trHeight w:val="20"/>
        </w:trPr>
        <w:tc>
          <w:tcPr>
            <w:tcW w:w="680" w:type="dxa"/>
          </w:tcPr>
          <w:p w14:paraId="521503C6" w14:textId="77777777" w:rsidR="0002290B" w:rsidRPr="00613ED3" w:rsidRDefault="0002290B" w:rsidP="0002290B">
            <w:pPr>
              <w:jc w:val="center"/>
              <w:rPr>
                <w:lang w:val="it-IT"/>
              </w:rPr>
            </w:pPr>
          </w:p>
        </w:tc>
        <w:tc>
          <w:tcPr>
            <w:tcW w:w="851" w:type="dxa"/>
            <w:tcMar>
              <w:left w:w="108" w:type="dxa"/>
              <w:right w:w="0" w:type="dxa"/>
            </w:tcMar>
          </w:tcPr>
          <w:p w14:paraId="0B3EA863" w14:textId="77777777" w:rsidR="0002290B" w:rsidRPr="00613ED3" w:rsidRDefault="0002290B" w:rsidP="0002290B">
            <w:pPr>
              <w:spacing w:before="40" w:line="240" w:lineRule="auto"/>
              <w:ind w:right="28"/>
              <w:jc w:val="left"/>
              <w:rPr>
                <w:sz w:val="13"/>
                <w:szCs w:val="13"/>
                <w:lang w:val="it-IT"/>
              </w:rPr>
            </w:pPr>
            <w:r>
              <w:rPr>
                <w:sz w:val="13"/>
                <w:szCs w:val="13"/>
                <w:lang w:val="it-IT"/>
              </w:rPr>
              <w:t>INT. 8.1</w:t>
            </w:r>
          </w:p>
        </w:tc>
        <w:tc>
          <w:tcPr>
            <w:tcW w:w="7060" w:type="dxa"/>
            <w:tcMar>
              <w:left w:w="108" w:type="dxa"/>
            </w:tcMar>
            <w:vAlign w:val="center"/>
          </w:tcPr>
          <w:p w14:paraId="7DCE8F30" w14:textId="77777777" w:rsidR="0002290B" w:rsidRPr="005523AF" w:rsidRDefault="0002290B" w:rsidP="0002290B">
            <w:pPr>
              <w:rPr>
                <w:bCs/>
                <w:lang w:val="it-IT"/>
              </w:rPr>
            </w:pPr>
            <w:r w:rsidRPr="005523AF">
              <w:rPr>
                <w:bCs/>
                <w:lang w:val="it-IT"/>
              </w:rPr>
              <w:t xml:space="preserve">Il documento </w:t>
            </w:r>
            <w:r>
              <w:rPr>
                <w:bCs/>
                <w:lang w:val="it-IT"/>
              </w:rPr>
              <w:t xml:space="preserve">interpretativo </w:t>
            </w:r>
            <w:r w:rsidRPr="004724BE">
              <w:rPr>
                <w:bCs/>
                <w:lang w:val="it-IT"/>
              </w:rPr>
              <w:t xml:space="preserve">analizza sotto il profilo tecnico contabile la norma introdotta dal comma 2 dell’articolo 38-quater della Legge 17 luglio 2020 n. 77 (di seguito anche solo “Legge n.77”) di conversione con modificazioni del decreto-legge 19 maggio 2020, n. 34.  </w:t>
            </w:r>
          </w:p>
        </w:tc>
        <w:tc>
          <w:tcPr>
            <w:tcW w:w="586" w:type="dxa"/>
            <w:tcMar>
              <w:left w:w="85" w:type="dxa"/>
              <w:right w:w="85" w:type="dxa"/>
            </w:tcMar>
            <w:vAlign w:val="center"/>
          </w:tcPr>
          <w:p w14:paraId="78583199" w14:textId="77777777" w:rsidR="0002290B" w:rsidRPr="00613ED3" w:rsidRDefault="0002290B" w:rsidP="0002290B">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3" w:type="dxa"/>
            <w:tcMar>
              <w:left w:w="108" w:type="dxa"/>
            </w:tcMar>
            <w:vAlign w:val="center"/>
          </w:tcPr>
          <w:p w14:paraId="6A73C2E0" w14:textId="77777777" w:rsidR="0002290B" w:rsidRPr="00613ED3" w:rsidRDefault="0002290B" w:rsidP="0002290B">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0" w:type="dxa"/>
            <w:tcMar>
              <w:left w:w="108" w:type="dxa"/>
            </w:tcMar>
            <w:vAlign w:val="center"/>
          </w:tcPr>
          <w:p w14:paraId="7607F4CC" w14:textId="77777777" w:rsidR="0002290B" w:rsidRPr="00613ED3" w:rsidRDefault="0002290B" w:rsidP="0002290B">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r>
      <w:tr w:rsidR="0002290B" w:rsidRPr="002052DE" w14:paraId="7077DA79" w14:textId="77777777" w:rsidTr="005A3625">
        <w:trPr>
          <w:cantSplit/>
          <w:trHeight w:val="20"/>
        </w:trPr>
        <w:tc>
          <w:tcPr>
            <w:tcW w:w="680" w:type="dxa"/>
          </w:tcPr>
          <w:p w14:paraId="06802978" w14:textId="77777777" w:rsidR="0002290B" w:rsidRPr="00613ED3" w:rsidRDefault="0002290B" w:rsidP="0002290B">
            <w:pPr>
              <w:jc w:val="center"/>
              <w:rPr>
                <w:lang w:val="it-IT"/>
              </w:rPr>
            </w:pPr>
          </w:p>
        </w:tc>
        <w:tc>
          <w:tcPr>
            <w:tcW w:w="851" w:type="dxa"/>
            <w:tcMar>
              <w:left w:w="108" w:type="dxa"/>
              <w:right w:w="0" w:type="dxa"/>
            </w:tcMar>
          </w:tcPr>
          <w:p w14:paraId="7DC39796" w14:textId="77777777" w:rsidR="0002290B" w:rsidRDefault="0002290B" w:rsidP="0002290B">
            <w:pPr>
              <w:spacing w:before="40" w:line="240" w:lineRule="auto"/>
              <w:ind w:right="28"/>
              <w:jc w:val="left"/>
              <w:rPr>
                <w:sz w:val="13"/>
                <w:szCs w:val="13"/>
                <w:lang w:val="it-IT"/>
              </w:rPr>
            </w:pPr>
            <w:r>
              <w:rPr>
                <w:sz w:val="13"/>
                <w:szCs w:val="13"/>
                <w:lang w:val="it-IT"/>
              </w:rPr>
              <w:t>INT. 8.2</w:t>
            </w:r>
          </w:p>
        </w:tc>
        <w:tc>
          <w:tcPr>
            <w:tcW w:w="7060" w:type="dxa"/>
            <w:tcMar>
              <w:left w:w="108" w:type="dxa"/>
            </w:tcMar>
            <w:vAlign w:val="center"/>
          </w:tcPr>
          <w:p w14:paraId="539B6222" w14:textId="77777777" w:rsidR="0002290B" w:rsidRPr="005523AF" w:rsidRDefault="0002290B" w:rsidP="0002290B">
            <w:pPr>
              <w:rPr>
                <w:bCs/>
                <w:lang w:val="it-IT"/>
              </w:rPr>
            </w:pPr>
            <w:r w:rsidRPr="004724BE">
              <w:rPr>
                <w:bCs/>
                <w:lang w:val="it-IT"/>
              </w:rPr>
              <w:t>Il documento si applica alle società che redigono il bilancio d'esercizio in base alle disposizioni del codice civile. Si applica altresì alle società tenute a redigere il bilancio consolidato in base alle disposizioni del D. Lgs. 9 aprile 1991, n. 127.</w:t>
            </w:r>
          </w:p>
        </w:tc>
        <w:tc>
          <w:tcPr>
            <w:tcW w:w="586" w:type="dxa"/>
            <w:tcMar>
              <w:left w:w="85" w:type="dxa"/>
              <w:right w:w="85" w:type="dxa"/>
            </w:tcMar>
            <w:vAlign w:val="center"/>
          </w:tcPr>
          <w:p w14:paraId="0B1089F2" w14:textId="77777777" w:rsidR="0002290B" w:rsidRPr="00613ED3" w:rsidRDefault="0002290B" w:rsidP="0002290B">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3" w:type="dxa"/>
            <w:tcMar>
              <w:left w:w="108" w:type="dxa"/>
            </w:tcMar>
            <w:vAlign w:val="center"/>
          </w:tcPr>
          <w:p w14:paraId="1488C95B" w14:textId="77777777" w:rsidR="0002290B" w:rsidRPr="00613ED3" w:rsidRDefault="0002290B" w:rsidP="0002290B">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0" w:type="dxa"/>
            <w:tcMar>
              <w:left w:w="108" w:type="dxa"/>
            </w:tcMar>
            <w:vAlign w:val="center"/>
          </w:tcPr>
          <w:p w14:paraId="5EA163A0" w14:textId="77777777" w:rsidR="0002290B" w:rsidRPr="00613ED3" w:rsidRDefault="0002290B" w:rsidP="0002290B">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r>
      <w:tr w:rsidR="00B50483" w:rsidRPr="00613ED3" w14:paraId="2F3310CF" w14:textId="77777777" w:rsidTr="005A3625">
        <w:trPr>
          <w:cantSplit/>
          <w:trHeight w:val="20"/>
        </w:trPr>
        <w:tc>
          <w:tcPr>
            <w:tcW w:w="680" w:type="dxa"/>
          </w:tcPr>
          <w:p w14:paraId="41053CA2" w14:textId="77777777" w:rsidR="00B50483" w:rsidRPr="00613ED3" w:rsidRDefault="00B50483" w:rsidP="005A3625">
            <w:pPr>
              <w:jc w:val="center"/>
              <w:rPr>
                <w:lang w:val="it-IT"/>
              </w:rPr>
            </w:pPr>
          </w:p>
        </w:tc>
        <w:tc>
          <w:tcPr>
            <w:tcW w:w="851" w:type="dxa"/>
            <w:tcMar>
              <w:left w:w="108" w:type="dxa"/>
              <w:right w:w="0" w:type="dxa"/>
            </w:tcMar>
          </w:tcPr>
          <w:p w14:paraId="00F3E341" w14:textId="77777777" w:rsidR="00B50483" w:rsidRPr="00613ED3" w:rsidRDefault="00B50483" w:rsidP="005A3625">
            <w:pPr>
              <w:spacing w:before="40" w:line="240" w:lineRule="auto"/>
              <w:ind w:right="28"/>
              <w:jc w:val="left"/>
              <w:rPr>
                <w:sz w:val="13"/>
                <w:szCs w:val="13"/>
                <w:lang w:val="it-IT"/>
              </w:rPr>
            </w:pPr>
          </w:p>
        </w:tc>
        <w:tc>
          <w:tcPr>
            <w:tcW w:w="7060" w:type="dxa"/>
            <w:tcMar>
              <w:left w:w="108" w:type="dxa"/>
            </w:tcMar>
            <w:vAlign w:val="center"/>
          </w:tcPr>
          <w:p w14:paraId="2761E445" w14:textId="77777777" w:rsidR="00B50483" w:rsidRPr="005523AF" w:rsidRDefault="00E9508C" w:rsidP="005A3625">
            <w:pPr>
              <w:rPr>
                <w:b/>
                <w:sz w:val="22"/>
                <w:lang w:val="it-IT"/>
              </w:rPr>
            </w:pPr>
            <w:r>
              <w:rPr>
                <w:b/>
                <w:sz w:val="22"/>
                <w:lang w:val="it-IT"/>
              </w:rPr>
              <w:t>Normativa di riferimento</w:t>
            </w:r>
          </w:p>
        </w:tc>
        <w:tc>
          <w:tcPr>
            <w:tcW w:w="586" w:type="dxa"/>
            <w:tcMar>
              <w:left w:w="85" w:type="dxa"/>
              <w:right w:w="85" w:type="dxa"/>
            </w:tcMar>
            <w:vAlign w:val="center"/>
          </w:tcPr>
          <w:p w14:paraId="717EF29F" w14:textId="77777777" w:rsidR="00B50483" w:rsidRPr="00613ED3" w:rsidRDefault="00B50483" w:rsidP="005A3625">
            <w:pPr>
              <w:jc w:val="center"/>
              <w:rPr>
                <w:lang w:val="it-IT"/>
              </w:rPr>
            </w:pPr>
          </w:p>
        </w:tc>
        <w:tc>
          <w:tcPr>
            <w:tcW w:w="573" w:type="dxa"/>
            <w:tcMar>
              <w:left w:w="108" w:type="dxa"/>
            </w:tcMar>
            <w:vAlign w:val="center"/>
          </w:tcPr>
          <w:p w14:paraId="2E2EB503" w14:textId="77777777" w:rsidR="00B50483" w:rsidRPr="00613ED3" w:rsidRDefault="00B50483" w:rsidP="005A3625">
            <w:pPr>
              <w:jc w:val="center"/>
              <w:rPr>
                <w:lang w:val="it-IT"/>
              </w:rPr>
            </w:pPr>
          </w:p>
        </w:tc>
        <w:tc>
          <w:tcPr>
            <w:tcW w:w="570" w:type="dxa"/>
            <w:tcMar>
              <w:left w:w="108" w:type="dxa"/>
            </w:tcMar>
            <w:vAlign w:val="center"/>
          </w:tcPr>
          <w:p w14:paraId="50E2FDE5" w14:textId="77777777" w:rsidR="00B50483" w:rsidRPr="00613ED3" w:rsidRDefault="00B50483" w:rsidP="005A3625">
            <w:pPr>
              <w:jc w:val="center"/>
              <w:rPr>
                <w:lang w:val="it-IT"/>
              </w:rPr>
            </w:pPr>
          </w:p>
        </w:tc>
      </w:tr>
      <w:tr w:rsidR="00E9508C" w:rsidRPr="00253BB1" w14:paraId="2CAD3E5F" w14:textId="77777777" w:rsidTr="005A3625">
        <w:trPr>
          <w:cantSplit/>
          <w:trHeight w:val="20"/>
        </w:trPr>
        <w:tc>
          <w:tcPr>
            <w:tcW w:w="680" w:type="dxa"/>
          </w:tcPr>
          <w:p w14:paraId="5518AE23" w14:textId="77777777" w:rsidR="00E9508C" w:rsidRPr="00613ED3" w:rsidRDefault="00E9508C" w:rsidP="005A3625">
            <w:pPr>
              <w:jc w:val="center"/>
              <w:rPr>
                <w:lang w:val="it-IT"/>
              </w:rPr>
            </w:pPr>
          </w:p>
        </w:tc>
        <w:tc>
          <w:tcPr>
            <w:tcW w:w="851" w:type="dxa"/>
            <w:tcMar>
              <w:left w:w="108" w:type="dxa"/>
              <w:right w:w="0" w:type="dxa"/>
            </w:tcMar>
          </w:tcPr>
          <w:p w14:paraId="2EDD65DC" w14:textId="77777777" w:rsidR="00E9508C" w:rsidRPr="00613ED3" w:rsidRDefault="00CB7045" w:rsidP="005A3625">
            <w:pPr>
              <w:spacing w:before="40" w:line="240" w:lineRule="auto"/>
              <w:ind w:right="28"/>
              <w:jc w:val="left"/>
              <w:rPr>
                <w:sz w:val="13"/>
                <w:szCs w:val="13"/>
                <w:lang w:val="it-IT"/>
              </w:rPr>
            </w:pPr>
            <w:r>
              <w:rPr>
                <w:sz w:val="13"/>
                <w:szCs w:val="13"/>
                <w:lang w:val="it-IT"/>
              </w:rPr>
              <w:t>INT.8</w:t>
            </w:r>
            <w:r w:rsidR="00982FBA">
              <w:rPr>
                <w:sz w:val="13"/>
                <w:szCs w:val="13"/>
                <w:lang w:val="it-IT"/>
              </w:rPr>
              <w:t>.</w:t>
            </w:r>
            <w:r>
              <w:rPr>
                <w:sz w:val="13"/>
                <w:szCs w:val="13"/>
                <w:lang w:val="it-IT"/>
              </w:rPr>
              <w:t>3</w:t>
            </w:r>
          </w:p>
        </w:tc>
        <w:tc>
          <w:tcPr>
            <w:tcW w:w="7060" w:type="dxa"/>
            <w:tcMar>
              <w:left w:w="108" w:type="dxa"/>
            </w:tcMar>
            <w:vAlign w:val="center"/>
          </w:tcPr>
          <w:p w14:paraId="7E996709" w14:textId="77777777" w:rsidR="00E9508C" w:rsidRDefault="00CB7045" w:rsidP="008E02E2">
            <w:pPr>
              <w:pStyle w:val="Paragarfobordato"/>
              <w:spacing w:line="200" w:lineRule="exact"/>
            </w:pPr>
            <w:r w:rsidRPr="00CB7045">
              <w:t xml:space="preserve">L’articolo 38-quater della Legge n. 77 al comma 2 prevede che </w:t>
            </w:r>
            <w:r w:rsidRPr="00CB7045">
              <w:rPr>
                <w:i/>
                <w:iCs w:val="0"/>
              </w:rPr>
              <w:t>“Nella predisposizione del bilancio di esercizio in corso al 31 dicembre 2020, la valutazione delle voci e della prospettiva della continuazione dell'attività di cui all'articolo 2423-bis, primo comma, numero 1), del codice civile può comunque essere effettuata sulla base delle risultanze dell'ultimo bilancio di esercizio chiuso entro il 23 febbraio 2020. Le informazioni relative al presupposto della continuità aziendale sono fornite nelle politiche contabili di cui all'articolo 2427, primo comma, numero 1), del codice civile anche mediante il richiamo delle risultanze del bilancio precedente. Restano ferme tutte le altre disposizioni relative alle informazioni da fornire nella nota integrativa e alla relazione sulla gestione, comprese quelle relative ai rischi e alle incertezze derivanti dagli eventi successivi, nonché alla capacità dell'azienda di continuare a costituire un complesso economico funzionante destinato alla produzione di reddito</w:t>
            </w:r>
            <w:r w:rsidRPr="00CB7045">
              <w:t>”.</w:t>
            </w:r>
          </w:p>
        </w:tc>
        <w:tc>
          <w:tcPr>
            <w:tcW w:w="586" w:type="dxa"/>
            <w:tcMar>
              <w:left w:w="85" w:type="dxa"/>
              <w:right w:w="85" w:type="dxa"/>
            </w:tcMar>
            <w:vAlign w:val="center"/>
          </w:tcPr>
          <w:p w14:paraId="5E12B45C" w14:textId="77777777" w:rsidR="00E9508C" w:rsidRPr="00613ED3" w:rsidRDefault="00E9508C" w:rsidP="005A3625">
            <w:pPr>
              <w:jc w:val="center"/>
              <w:rPr>
                <w:lang w:val="it-IT"/>
              </w:rPr>
            </w:pPr>
          </w:p>
        </w:tc>
        <w:tc>
          <w:tcPr>
            <w:tcW w:w="573" w:type="dxa"/>
            <w:tcMar>
              <w:left w:w="108" w:type="dxa"/>
            </w:tcMar>
            <w:vAlign w:val="center"/>
          </w:tcPr>
          <w:p w14:paraId="0E9E2370" w14:textId="77777777" w:rsidR="00E9508C" w:rsidRPr="00613ED3" w:rsidRDefault="00E9508C" w:rsidP="005A3625">
            <w:pPr>
              <w:jc w:val="center"/>
              <w:rPr>
                <w:lang w:val="it-IT"/>
              </w:rPr>
            </w:pPr>
          </w:p>
        </w:tc>
        <w:tc>
          <w:tcPr>
            <w:tcW w:w="570" w:type="dxa"/>
            <w:tcMar>
              <w:left w:w="108" w:type="dxa"/>
            </w:tcMar>
            <w:vAlign w:val="center"/>
          </w:tcPr>
          <w:p w14:paraId="63C23662" w14:textId="77777777" w:rsidR="00E9508C" w:rsidRPr="00613ED3" w:rsidRDefault="00E9508C" w:rsidP="005A3625">
            <w:pPr>
              <w:jc w:val="center"/>
              <w:rPr>
                <w:lang w:val="it-IT"/>
              </w:rPr>
            </w:pPr>
          </w:p>
        </w:tc>
      </w:tr>
      <w:tr w:rsidR="007F493D" w:rsidRPr="00253BB1" w14:paraId="7D8CFB37" w14:textId="77777777" w:rsidTr="005A3625">
        <w:trPr>
          <w:cantSplit/>
          <w:trHeight w:val="20"/>
        </w:trPr>
        <w:tc>
          <w:tcPr>
            <w:tcW w:w="680" w:type="dxa"/>
          </w:tcPr>
          <w:p w14:paraId="0D3E8427" w14:textId="77777777" w:rsidR="007F493D" w:rsidRPr="00613ED3" w:rsidRDefault="007F493D" w:rsidP="005A3625">
            <w:pPr>
              <w:jc w:val="center"/>
              <w:rPr>
                <w:lang w:val="it-IT"/>
              </w:rPr>
            </w:pPr>
          </w:p>
        </w:tc>
        <w:tc>
          <w:tcPr>
            <w:tcW w:w="851" w:type="dxa"/>
            <w:tcMar>
              <w:left w:w="108" w:type="dxa"/>
              <w:right w:w="0" w:type="dxa"/>
            </w:tcMar>
          </w:tcPr>
          <w:p w14:paraId="32608424" w14:textId="77777777" w:rsidR="007F493D" w:rsidRDefault="007F493D" w:rsidP="005A3625">
            <w:pPr>
              <w:spacing w:before="40" w:line="240" w:lineRule="auto"/>
              <w:ind w:right="28"/>
              <w:jc w:val="left"/>
              <w:rPr>
                <w:sz w:val="13"/>
                <w:szCs w:val="13"/>
                <w:lang w:val="it-IT"/>
              </w:rPr>
            </w:pPr>
          </w:p>
        </w:tc>
        <w:tc>
          <w:tcPr>
            <w:tcW w:w="7060" w:type="dxa"/>
            <w:tcMar>
              <w:left w:w="108" w:type="dxa"/>
            </w:tcMar>
            <w:vAlign w:val="center"/>
          </w:tcPr>
          <w:p w14:paraId="3BBA26DB" w14:textId="77777777" w:rsidR="007F493D" w:rsidRPr="007F493D" w:rsidRDefault="007F493D" w:rsidP="007F493D">
            <w:pPr>
              <w:rPr>
                <w:b/>
                <w:sz w:val="22"/>
                <w:lang w:val="it-IT"/>
              </w:rPr>
            </w:pPr>
            <w:r w:rsidRPr="007F493D">
              <w:rPr>
                <w:b/>
                <w:sz w:val="22"/>
                <w:lang w:val="it-IT"/>
              </w:rPr>
              <w:t>Ambito di applicazione della norma</w:t>
            </w:r>
          </w:p>
        </w:tc>
        <w:tc>
          <w:tcPr>
            <w:tcW w:w="586" w:type="dxa"/>
            <w:tcMar>
              <w:left w:w="85" w:type="dxa"/>
              <w:right w:w="85" w:type="dxa"/>
            </w:tcMar>
            <w:vAlign w:val="center"/>
          </w:tcPr>
          <w:p w14:paraId="6F7167DD" w14:textId="77777777" w:rsidR="007F493D" w:rsidRPr="00613ED3" w:rsidRDefault="007F493D" w:rsidP="005A3625">
            <w:pPr>
              <w:jc w:val="center"/>
              <w:rPr>
                <w:lang w:val="it-IT"/>
              </w:rPr>
            </w:pPr>
          </w:p>
        </w:tc>
        <w:tc>
          <w:tcPr>
            <w:tcW w:w="573" w:type="dxa"/>
            <w:tcMar>
              <w:left w:w="108" w:type="dxa"/>
            </w:tcMar>
            <w:vAlign w:val="center"/>
          </w:tcPr>
          <w:p w14:paraId="6CAA6DFD" w14:textId="77777777" w:rsidR="007F493D" w:rsidRPr="00613ED3" w:rsidRDefault="007F493D" w:rsidP="005A3625">
            <w:pPr>
              <w:jc w:val="center"/>
              <w:rPr>
                <w:lang w:val="it-IT"/>
              </w:rPr>
            </w:pPr>
          </w:p>
        </w:tc>
        <w:tc>
          <w:tcPr>
            <w:tcW w:w="570" w:type="dxa"/>
            <w:tcMar>
              <w:left w:w="108" w:type="dxa"/>
            </w:tcMar>
            <w:vAlign w:val="center"/>
          </w:tcPr>
          <w:p w14:paraId="614A618B" w14:textId="77777777" w:rsidR="007F493D" w:rsidRPr="00613ED3" w:rsidRDefault="007F493D" w:rsidP="005A3625">
            <w:pPr>
              <w:jc w:val="center"/>
              <w:rPr>
                <w:lang w:val="it-IT"/>
              </w:rPr>
            </w:pPr>
          </w:p>
        </w:tc>
      </w:tr>
      <w:tr w:rsidR="00F75FBA" w:rsidRPr="00253BB1" w14:paraId="4DE6BEF9" w14:textId="77777777" w:rsidTr="005A3625">
        <w:trPr>
          <w:cantSplit/>
          <w:trHeight w:val="20"/>
        </w:trPr>
        <w:tc>
          <w:tcPr>
            <w:tcW w:w="680" w:type="dxa"/>
          </w:tcPr>
          <w:p w14:paraId="248E7880" w14:textId="77777777" w:rsidR="00F75FBA" w:rsidRPr="00613ED3" w:rsidRDefault="00F75FBA" w:rsidP="005A3625">
            <w:pPr>
              <w:jc w:val="center"/>
              <w:rPr>
                <w:lang w:val="it-IT"/>
              </w:rPr>
            </w:pPr>
          </w:p>
        </w:tc>
        <w:tc>
          <w:tcPr>
            <w:tcW w:w="851" w:type="dxa"/>
            <w:tcMar>
              <w:left w:w="108" w:type="dxa"/>
              <w:right w:w="0" w:type="dxa"/>
            </w:tcMar>
          </w:tcPr>
          <w:p w14:paraId="08B1825F" w14:textId="77777777" w:rsidR="00F75FBA" w:rsidRDefault="00F44179" w:rsidP="005A3625">
            <w:pPr>
              <w:spacing w:before="40" w:line="240" w:lineRule="auto"/>
              <w:ind w:right="28"/>
              <w:jc w:val="left"/>
              <w:rPr>
                <w:sz w:val="13"/>
                <w:szCs w:val="13"/>
                <w:lang w:val="it-IT"/>
              </w:rPr>
            </w:pPr>
            <w:r>
              <w:rPr>
                <w:sz w:val="13"/>
                <w:szCs w:val="13"/>
                <w:lang w:val="it-IT"/>
              </w:rPr>
              <w:t>INT.8</w:t>
            </w:r>
            <w:r w:rsidR="00982FBA">
              <w:rPr>
                <w:sz w:val="13"/>
                <w:szCs w:val="13"/>
                <w:lang w:val="it-IT"/>
              </w:rPr>
              <w:t>.</w:t>
            </w:r>
            <w:r>
              <w:rPr>
                <w:sz w:val="13"/>
                <w:szCs w:val="13"/>
                <w:lang w:val="it-IT"/>
              </w:rPr>
              <w:t>4</w:t>
            </w:r>
          </w:p>
        </w:tc>
        <w:tc>
          <w:tcPr>
            <w:tcW w:w="7060" w:type="dxa"/>
            <w:tcMar>
              <w:left w:w="108" w:type="dxa"/>
            </w:tcMar>
            <w:vAlign w:val="center"/>
          </w:tcPr>
          <w:p w14:paraId="1CE32F03" w14:textId="77777777" w:rsidR="00F75FBA" w:rsidRPr="007F493D" w:rsidRDefault="00F44179" w:rsidP="00F44179">
            <w:pPr>
              <w:pStyle w:val="Paragarfobordato"/>
            </w:pPr>
            <w:r w:rsidRPr="00F44179">
              <w:t>La norma introduce una facoltà di deroga al disposto dell’articolo 2423-bis comma primo, n. 1) del codice civile (nel prosieguo “deroga”) se sussistono determinate condizioni.</w:t>
            </w:r>
          </w:p>
        </w:tc>
        <w:tc>
          <w:tcPr>
            <w:tcW w:w="586" w:type="dxa"/>
            <w:tcMar>
              <w:left w:w="85" w:type="dxa"/>
              <w:right w:w="85" w:type="dxa"/>
            </w:tcMar>
            <w:vAlign w:val="center"/>
          </w:tcPr>
          <w:p w14:paraId="528F37EB" w14:textId="77777777" w:rsidR="00F75FBA" w:rsidRPr="00613ED3" w:rsidRDefault="00F75FBA" w:rsidP="005A3625">
            <w:pPr>
              <w:jc w:val="center"/>
              <w:rPr>
                <w:lang w:val="it-IT"/>
              </w:rPr>
            </w:pPr>
          </w:p>
        </w:tc>
        <w:tc>
          <w:tcPr>
            <w:tcW w:w="573" w:type="dxa"/>
            <w:tcMar>
              <w:left w:w="108" w:type="dxa"/>
            </w:tcMar>
            <w:vAlign w:val="center"/>
          </w:tcPr>
          <w:p w14:paraId="5B610431" w14:textId="77777777" w:rsidR="00F75FBA" w:rsidRPr="00613ED3" w:rsidRDefault="00F75FBA" w:rsidP="005A3625">
            <w:pPr>
              <w:jc w:val="center"/>
              <w:rPr>
                <w:lang w:val="it-IT"/>
              </w:rPr>
            </w:pPr>
          </w:p>
        </w:tc>
        <w:tc>
          <w:tcPr>
            <w:tcW w:w="570" w:type="dxa"/>
            <w:tcMar>
              <w:left w:w="108" w:type="dxa"/>
            </w:tcMar>
            <w:vAlign w:val="center"/>
          </w:tcPr>
          <w:p w14:paraId="33EAB321" w14:textId="77777777" w:rsidR="00F75FBA" w:rsidRPr="00613ED3" w:rsidRDefault="00F75FBA" w:rsidP="005A3625">
            <w:pPr>
              <w:jc w:val="center"/>
              <w:rPr>
                <w:lang w:val="it-IT"/>
              </w:rPr>
            </w:pPr>
          </w:p>
        </w:tc>
      </w:tr>
      <w:tr w:rsidR="00F44179" w:rsidRPr="00253BB1" w14:paraId="0041B7F6" w14:textId="77777777" w:rsidTr="005A3625">
        <w:trPr>
          <w:cantSplit/>
          <w:trHeight w:val="20"/>
        </w:trPr>
        <w:tc>
          <w:tcPr>
            <w:tcW w:w="680" w:type="dxa"/>
          </w:tcPr>
          <w:p w14:paraId="283922F6" w14:textId="77777777" w:rsidR="00F44179" w:rsidRPr="00613ED3" w:rsidRDefault="00F44179" w:rsidP="005A3625">
            <w:pPr>
              <w:jc w:val="center"/>
              <w:rPr>
                <w:lang w:val="it-IT"/>
              </w:rPr>
            </w:pPr>
          </w:p>
        </w:tc>
        <w:tc>
          <w:tcPr>
            <w:tcW w:w="851" w:type="dxa"/>
            <w:tcMar>
              <w:left w:w="108" w:type="dxa"/>
              <w:right w:w="0" w:type="dxa"/>
            </w:tcMar>
          </w:tcPr>
          <w:p w14:paraId="32FEFC4D" w14:textId="77777777" w:rsidR="00F44179" w:rsidRDefault="00F44179" w:rsidP="005A3625">
            <w:pPr>
              <w:spacing w:before="40" w:line="240" w:lineRule="auto"/>
              <w:ind w:right="28"/>
              <w:jc w:val="left"/>
              <w:rPr>
                <w:sz w:val="13"/>
                <w:szCs w:val="13"/>
                <w:lang w:val="it-IT"/>
              </w:rPr>
            </w:pPr>
            <w:r>
              <w:rPr>
                <w:sz w:val="13"/>
                <w:szCs w:val="13"/>
                <w:lang w:val="it-IT"/>
              </w:rPr>
              <w:t>INT.8</w:t>
            </w:r>
            <w:r w:rsidR="00982FBA">
              <w:rPr>
                <w:sz w:val="13"/>
                <w:szCs w:val="13"/>
                <w:lang w:val="it-IT"/>
              </w:rPr>
              <w:t>.</w:t>
            </w:r>
            <w:r>
              <w:rPr>
                <w:sz w:val="13"/>
                <w:szCs w:val="13"/>
                <w:lang w:val="it-IT"/>
              </w:rPr>
              <w:t>5</w:t>
            </w:r>
          </w:p>
        </w:tc>
        <w:tc>
          <w:tcPr>
            <w:tcW w:w="7060" w:type="dxa"/>
            <w:tcMar>
              <w:left w:w="108" w:type="dxa"/>
            </w:tcMar>
            <w:vAlign w:val="center"/>
          </w:tcPr>
          <w:p w14:paraId="7B21F401" w14:textId="77777777" w:rsidR="00F44179" w:rsidRPr="007F493D" w:rsidRDefault="00F44179" w:rsidP="008E02E2">
            <w:pPr>
              <w:pStyle w:val="Paragarfobordato"/>
              <w:spacing w:line="200" w:lineRule="exact"/>
            </w:pPr>
            <w:r w:rsidRPr="00F44179">
              <w:t>Richiamando espressamente l’articolo 2423 bis del codice civile, rientrano nell’ambito di applicazione della norma solo le società che per la redazione del bilancio applicano le norme del codice civile e i principi contabili nazionali emessi dall’OIC ai sensi dell’art. 9bis del Decreto Legislativo n.38/2005.</w:t>
            </w:r>
          </w:p>
        </w:tc>
        <w:tc>
          <w:tcPr>
            <w:tcW w:w="586" w:type="dxa"/>
            <w:tcMar>
              <w:left w:w="85" w:type="dxa"/>
              <w:right w:w="85" w:type="dxa"/>
            </w:tcMar>
            <w:vAlign w:val="center"/>
          </w:tcPr>
          <w:p w14:paraId="609AC8FE" w14:textId="77777777" w:rsidR="00F44179" w:rsidRPr="00613ED3" w:rsidRDefault="00F44179" w:rsidP="005A3625">
            <w:pPr>
              <w:jc w:val="center"/>
              <w:rPr>
                <w:lang w:val="it-IT"/>
              </w:rPr>
            </w:pPr>
          </w:p>
        </w:tc>
        <w:tc>
          <w:tcPr>
            <w:tcW w:w="573" w:type="dxa"/>
            <w:tcMar>
              <w:left w:w="108" w:type="dxa"/>
            </w:tcMar>
            <w:vAlign w:val="center"/>
          </w:tcPr>
          <w:p w14:paraId="2D1D9137" w14:textId="77777777" w:rsidR="00F44179" w:rsidRPr="00613ED3" w:rsidRDefault="00F44179" w:rsidP="005A3625">
            <w:pPr>
              <w:jc w:val="center"/>
              <w:rPr>
                <w:lang w:val="it-IT"/>
              </w:rPr>
            </w:pPr>
          </w:p>
        </w:tc>
        <w:tc>
          <w:tcPr>
            <w:tcW w:w="570" w:type="dxa"/>
            <w:tcMar>
              <w:left w:w="108" w:type="dxa"/>
            </w:tcMar>
            <w:vAlign w:val="center"/>
          </w:tcPr>
          <w:p w14:paraId="6258B5C2" w14:textId="77777777" w:rsidR="00F44179" w:rsidRPr="00613ED3" w:rsidRDefault="00F44179" w:rsidP="005A3625">
            <w:pPr>
              <w:jc w:val="center"/>
              <w:rPr>
                <w:lang w:val="it-IT"/>
              </w:rPr>
            </w:pPr>
          </w:p>
        </w:tc>
      </w:tr>
      <w:tr w:rsidR="00F44179" w:rsidRPr="00253BB1" w14:paraId="2A5E049A" w14:textId="77777777" w:rsidTr="005A3625">
        <w:trPr>
          <w:cantSplit/>
          <w:trHeight w:val="20"/>
        </w:trPr>
        <w:tc>
          <w:tcPr>
            <w:tcW w:w="680" w:type="dxa"/>
          </w:tcPr>
          <w:p w14:paraId="743AFBBB" w14:textId="77777777" w:rsidR="00F44179" w:rsidRPr="00613ED3" w:rsidRDefault="00F44179" w:rsidP="005A3625">
            <w:pPr>
              <w:jc w:val="center"/>
              <w:rPr>
                <w:lang w:val="it-IT"/>
              </w:rPr>
            </w:pPr>
          </w:p>
        </w:tc>
        <w:tc>
          <w:tcPr>
            <w:tcW w:w="851" w:type="dxa"/>
            <w:tcMar>
              <w:left w:w="108" w:type="dxa"/>
              <w:right w:w="0" w:type="dxa"/>
            </w:tcMar>
          </w:tcPr>
          <w:p w14:paraId="15D82AF3" w14:textId="77777777" w:rsidR="00F44179" w:rsidRDefault="00F44179" w:rsidP="005A3625">
            <w:pPr>
              <w:spacing w:before="40" w:line="240" w:lineRule="auto"/>
              <w:ind w:right="28"/>
              <w:jc w:val="left"/>
              <w:rPr>
                <w:sz w:val="13"/>
                <w:szCs w:val="13"/>
                <w:lang w:val="it-IT"/>
              </w:rPr>
            </w:pPr>
            <w:r>
              <w:rPr>
                <w:sz w:val="13"/>
                <w:szCs w:val="13"/>
                <w:lang w:val="it-IT"/>
              </w:rPr>
              <w:t>INT.8</w:t>
            </w:r>
            <w:r w:rsidR="00982FBA">
              <w:rPr>
                <w:sz w:val="13"/>
                <w:szCs w:val="13"/>
                <w:lang w:val="it-IT"/>
              </w:rPr>
              <w:t>.</w:t>
            </w:r>
            <w:r>
              <w:rPr>
                <w:sz w:val="13"/>
                <w:szCs w:val="13"/>
                <w:lang w:val="it-IT"/>
              </w:rPr>
              <w:t>6</w:t>
            </w:r>
          </w:p>
        </w:tc>
        <w:tc>
          <w:tcPr>
            <w:tcW w:w="7060" w:type="dxa"/>
            <w:tcMar>
              <w:left w:w="108" w:type="dxa"/>
            </w:tcMar>
            <w:vAlign w:val="center"/>
          </w:tcPr>
          <w:p w14:paraId="20F47170" w14:textId="77777777" w:rsidR="00F44179" w:rsidRPr="00F44179" w:rsidRDefault="00F44179" w:rsidP="00F44179">
            <w:pPr>
              <w:pStyle w:val="Paragarfobordato"/>
            </w:pPr>
            <w:r w:rsidRPr="00F44179">
              <w:t>La deroga prevista dalla norma si applica ai bilanci d’esercizio chiusi successivamente al 23 febbraio 2020</w:t>
            </w:r>
            <w:r w:rsidR="00982FBA">
              <w:t xml:space="preserve"> </w:t>
            </w:r>
            <w:r w:rsidRPr="00F44179">
              <w:t>e prima del 31 dicembre 2020 (ad esempio i bilanci che chiudono al 30 giugno 2020) e ai bilanci in corso</w:t>
            </w:r>
          </w:p>
          <w:p w14:paraId="5CB0A243" w14:textId="77777777" w:rsidR="00F44179" w:rsidRPr="007F493D" w:rsidRDefault="00F44179" w:rsidP="00F44179">
            <w:pPr>
              <w:pStyle w:val="Paragarfobordato"/>
            </w:pPr>
            <w:r w:rsidRPr="00F44179">
              <w:t>al 31 dicembre 2020 (ad esempio i bilanci che chiudono al 31 dicembre 2020 oppure al 30 giugno 2021).</w:t>
            </w:r>
          </w:p>
        </w:tc>
        <w:tc>
          <w:tcPr>
            <w:tcW w:w="586" w:type="dxa"/>
            <w:tcMar>
              <w:left w:w="85" w:type="dxa"/>
              <w:right w:w="85" w:type="dxa"/>
            </w:tcMar>
            <w:vAlign w:val="center"/>
          </w:tcPr>
          <w:p w14:paraId="7F4DD69A" w14:textId="77777777" w:rsidR="00F44179" w:rsidRPr="00613ED3" w:rsidRDefault="00F44179" w:rsidP="005A3625">
            <w:pPr>
              <w:jc w:val="center"/>
              <w:rPr>
                <w:lang w:val="it-IT"/>
              </w:rPr>
            </w:pPr>
          </w:p>
        </w:tc>
        <w:tc>
          <w:tcPr>
            <w:tcW w:w="573" w:type="dxa"/>
            <w:tcMar>
              <w:left w:w="108" w:type="dxa"/>
            </w:tcMar>
            <w:vAlign w:val="center"/>
          </w:tcPr>
          <w:p w14:paraId="682ED238" w14:textId="77777777" w:rsidR="00F44179" w:rsidRPr="00613ED3" w:rsidRDefault="00F44179" w:rsidP="005A3625">
            <w:pPr>
              <w:jc w:val="center"/>
              <w:rPr>
                <w:lang w:val="it-IT"/>
              </w:rPr>
            </w:pPr>
          </w:p>
        </w:tc>
        <w:tc>
          <w:tcPr>
            <w:tcW w:w="570" w:type="dxa"/>
            <w:tcMar>
              <w:left w:w="108" w:type="dxa"/>
            </w:tcMar>
            <w:vAlign w:val="center"/>
          </w:tcPr>
          <w:p w14:paraId="6743AD58" w14:textId="77777777" w:rsidR="00F44179" w:rsidRPr="00613ED3" w:rsidRDefault="00F44179" w:rsidP="005A3625">
            <w:pPr>
              <w:jc w:val="center"/>
              <w:rPr>
                <w:lang w:val="it-IT"/>
              </w:rPr>
            </w:pPr>
          </w:p>
        </w:tc>
      </w:tr>
      <w:tr w:rsidR="00F44179" w:rsidRPr="00F44179" w14:paraId="095207CE" w14:textId="77777777" w:rsidTr="005A3625">
        <w:trPr>
          <w:cantSplit/>
          <w:trHeight w:val="20"/>
        </w:trPr>
        <w:tc>
          <w:tcPr>
            <w:tcW w:w="680" w:type="dxa"/>
          </w:tcPr>
          <w:p w14:paraId="73E3568B" w14:textId="77777777" w:rsidR="00F44179" w:rsidRPr="00613ED3" w:rsidRDefault="00F44179" w:rsidP="005A3625">
            <w:pPr>
              <w:jc w:val="center"/>
              <w:rPr>
                <w:lang w:val="it-IT"/>
              </w:rPr>
            </w:pPr>
          </w:p>
        </w:tc>
        <w:tc>
          <w:tcPr>
            <w:tcW w:w="851" w:type="dxa"/>
            <w:tcMar>
              <w:left w:w="108" w:type="dxa"/>
              <w:right w:w="0" w:type="dxa"/>
            </w:tcMar>
          </w:tcPr>
          <w:p w14:paraId="737C0116" w14:textId="77777777" w:rsidR="00F44179" w:rsidRDefault="00F44179" w:rsidP="005A3625">
            <w:pPr>
              <w:spacing w:before="40" w:line="240" w:lineRule="auto"/>
              <w:ind w:right="28"/>
              <w:jc w:val="left"/>
              <w:rPr>
                <w:sz w:val="13"/>
                <w:szCs w:val="13"/>
                <w:lang w:val="it-IT"/>
              </w:rPr>
            </w:pPr>
          </w:p>
        </w:tc>
        <w:tc>
          <w:tcPr>
            <w:tcW w:w="7060" w:type="dxa"/>
            <w:tcMar>
              <w:left w:w="108" w:type="dxa"/>
            </w:tcMar>
            <w:vAlign w:val="center"/>
          </w:tcPr>
          <w:p w14:paraId="7742AD16" w14:textId="77777777" w:rsidR="00F44179" w:rsidRPr="007F493D" w:rsidRDefault="00E86314" w:rsidP="007F493D">
            <w:pPr>
              <w:rPr>
                <w:b/>
                <w:sz w:val="22"/>
                <w:lang w:val="it-IT"/>
              </w:rPr>
            </w:pPr>
            <w:r>
              <w:rPr>
                <w:b/>
                <w:sz w:val="22"/>
                <w:lang w:val="it-IT"/>
              </w:rPr>
              <w:t>Modalità di applicazione</w:t>
            </w:r>
          </w:p>
        </w:tc>
        <w:tc>
          <w:tcPr>
            <w:tcW w:w="586" w:type="dxa"/>
            <w:tcMar>
              <w:left w:w="85" w:type="dxa"/>
              <w:right w:w="85" w:type="dxa"/>
            </w:tcMar>
            <w:vAlign w:val="center"/>
          </w:tcPr>
          <w:p w14:paraId="53F72E2F" w14:textId="77777777" w:rsidR="00F44179" w:rsidRPr="00613ED3" w:rsidRDefault="00F44179" w:rsidP="005A3625">
            <w:pPr>
              <w:jc w:val="center"/>
              <w:rPr>
                <w:lang w:val="it-IT"/>
              </w:rPr>
            </w:pPr>
          </w:p>
        </w:tc>
        <w:tc>
          <w:tcPr>
            <w:tcW w:w="573" w:type="dxa"/>
            <w:tcMar>
              <w:left w:w="108" w:type="dxa"/>
            </w:tcMar>
            <w:vAlign w:val="center"/>
          </w:tcPr>
          <w:p w14:paraId="4CB3B164" w14:textId="77777777" w:rsidR="00F44179" w:rsidRPr="00613ED3" w:rsidRDefault="00F44179" w:rsidP="005A3625">
            <w:pPr>
              <w:jc w:val="center"/>
              <w:rPr>
                <w:lang w:val="it-IT"/>
              </w:rPr>
            </w:pPr>
          </w:p>
        </w:tc>
        <w:tc>
          <w:tcPr>
            <w:tcW w:w="570" w:type="dxa"/>
            <w:tcMar>
              <w:left w:w="108" w:type="dxa"/>
            </w:tcMar>
            <w:vAlign w:val="center"/>
          </w:tcPr>
          <w:p w14:paraId="24A92DE2" w14:textId="77777777" w:rsidR="00F44179" w:rsidRPr="00613ED3" w:rsidRDefault="00F44179" w:rsidP="005A3625">
            <w:pPr>
              <w:jc w:val="center"/>
              <w:rPr>
                <w:lang w:val="it-IT"/>
              </w:rPr>
            </w:pPr>
          </w:p>
        </w:tc>
      </w:tr>
      <w:tr w:rsidR="00F44179" w:rsidRPr="00253BB1" w14:paraId="3CED87A2" w14:textId="77777777" w:rsidTr="005A3625">
        <w:trPr>
          <w:cantSplit/>
          <w:trHeight w:val="20"/>
        </w:trPr>
        <w:tc>
          <w:tcPr>
            <w:tcW w:w="680" w:type="dxa"/>
          </w:tcPr>
          <w:p w14:paraId="2B020F01" w14:textId="77777777" w:rsidR="00F44179" w:rsidRPr="00613ED3" w:rsidRDefault="00F44179" w:rsidP="005A3625">
            <w:pPr>
              <w:jc w:val="center"/>
              <w:rPr>
                <w:lang w:val="it-IT"/>
              </w:rPr>
            </w:pPr>
          </w:p>
        </w:tc>
        <w:tc>
          <w:tcPr>
            <w:tcW w:w="851" w:type="dxa"/>
            <w:tcMar>
              <w:left w:w="108" w:type="dxa"/>
              <w:right w:w="0" w:type="dxa"/>
            </w:tcMar>
          </w:tcPr>
          <w:p w14:paraId="09065070" w14:textId="77777777" w:rsidR="00F44179" w:rsidRDefault="00E86314" w:rsidP="005A3625">
            <w:pPr>
              <w:spacing w:before="40" w:line="240" w:lineRule="auto"/>
              <w:ind w:right="28"/>
              <w:jc w:val="left"/>
              <w:rPr>
                <w:sz w:val="13"/>
                <w:szCs w:val="13"/>
                <w:lang w:val="it-IT"/>
              </w:rPr>
            </w:pPr>
            <w:r>
              <w:rPr>
                <w:sz w:val="13"/>
                <w:szCs w:val="13"/>
                <w:lang w:val="it-IT"/>
              </w:rPr>
              <w:t>INT.8</w:t>
            </w:r>
            <w:r w:rsidR="00982FBA">
              <w:rPr>
                <w:sz w:val="13"/>
                <w:szCs w:val="13"/>
                <w:lang w:val="it-IT"/>
              </w:rPr>
              <w:t>.</w:t>
            </w:r>
            <w:r>
              <w:rPr>
                <w:sz w:val="13"/>
                <w:szCs w:val="13"/>
                <w:lang w:val="it-IT"/>
              </w:rPr>
              <w:t>7</w:t>
            </w:r>
          </w:p>
        </w:tc>
        <w:tc>
          <w:tcPr>
            <w:tcW w:w="7060" w:type="dxa"/>
            <w:tcMar>
              <w:left w:w="108" w:type="dxa"/>
            </w:tcMar>
            <w:vAlign w:val="center"/>
          </w:tcPr>
          <w:p w14:paraId="52489F92" w14:textId="77777777" w:rsidR="00F44179" w:rsidRPr="00E86314" w:rsidRDefault="00E86314" w:rsidP="00E86314">
            <w:pPr>
              <w:pStyle w:val="Paragarfobordato"/>
            </w:pPr>
            <w:r w:rsidRPr="00E86314">
              <w:t>Nei bilanci degli esercizi chiusi in data successiva al 23 febbraio 2020 e prima del 31 dicembre 2020 (ad esempio al 30 giugno 2020) e nei bilanci degli esercizi in corso al 31 dicembre 2020 (ad esempio chiusi al 31 dicembre 2020, ovvero al 30 giugno 2021) la società può avvalersi della deroga se nell’ultimo bilancio approvato (ad esempio chiuso al 30 giugno 2019, al 31 dicembre 2019 ovvero al 30 giugno 2020) la valutazione delle voci è stata fatta nella prospettiva della continuazione dell’attività in applicazione del paragrafo 21 oppure del paragrafo 22 dell’OIC 11. Può inoltre avvalersi della deroga la società che nel predisporre il bilancio dell’esercizio precedente abbia applicato quanto previsto dall’articolo 38-quater della Legge 17 luglio 2020 n. 77 o quanto previsto dalla precedente norma di cui all’articolo 7 della Legge del 5 giugno 2020 n. 40 in tema di “Disposizioni temporanee sui princìpi di redazione del bilancio” in vigore fino al 18 luglio 2020.</w:t>
            </w:r>
          </w:p>
        </w:tc>
        <w:tc>
          <w:tcPr>
            <w:tcW w:w="586" w:type="dxa"/>
            <w:tcMar>
              <w:left w:w="85" w:type="dxa"/>
              <w:right w:w="85" w:type="dxa"/>
            </w:tcMar>
            <w:vAlign w:val="center"/>
          </w:tcPr>
          <w:p w14:paraId="471E776F" w14:textId="77777777" w:rsidR="00F44179" w:rsidRPr="00613ED3" w:rsidRDefault="00F44179" w:rsidP="005A3625">
            <w:pPr>
              <w:jc w:val="center"/>
              <w:rPr>
                <w:lang w:val="it-IT"/>
              </w:rPr>
            </w:pPr>
          </w:p>
        </w:tc>
        <w:tc>
          <w:tcPr>
            <w:tcW w:w="573" w:type="dxa"/>
            <w:tcMar>
              <w:left w:w="108" w:type="dxa"/>
            </w:tcMar>
            <w:vAlign w:val="center"/>
          </w:tcPr>
          <w:p w14:paraId="76D8BD87" w14:textId="77777777" w:rsidR="00F44179" w:rsidRPr="00613ED3" w:rsidRDefault="00F44179" w:rsidP="005A3625">
            <w:pPr>
              <w:jc w:val="center"/>
              <w:rPr>
                <w:lang w:val="it-IT"/>
              </w:rPr>
            </w:pPr>
          </w:p>
        </w:tc>
        <w:tc>
          <w:tcPr>
            <w:tcW w:w="570" w:type="dxa"/>
            <w:tcMar>
              <w:left w:w="108" w:type="dxa"/>
            </w:tcMar>
            <w:vAlign w:val="center"/>
          </w:tcPr>
          <w:p w14:paraId="73EBECEF" w14:textId="77777777" w:rsidR="00F44179" w:rsidRPr="00613ED3" w:rsidRDefault="00F44179" w:rsidP="005A3625">
            <w:pPr>
              <w:jc w:val="center"/>
              <w:rPr>
                <w:lang w:val="it-IT"/>
              </w:rPr>
            </w:pPr>
          </w:p>
        </w:tc>
      </w:tr>
      <w:tr w:rsidR="00E86314" w:rsidRPr="00253BB1" w14:paraId="365FB469" w14:textId="77777777" w:rsidTr="005A3625">
        <w:trPr>
          <w:cantSplit/>
          <w:trHeight w:val="20"/>
        </w:trPr>
        <w:tc>
          <w:tcPr>
            <w:tcW w:w="680" w:type="dxa"/>
          </w:tcPr>
          <w:p w14:paraId="7F792099" w14:textId="77777777" w:rsidR="00E86314" w:rsidRPr="00613ED3" w:rsidRDefault="00E86314" w:rsidP="005A3625">
            <w:pPr>
              <w:jc w:val="center"/>
              <w:rPr>
                <w:lang w:val="it-IT"/>
              </w:rPr>
            </w:pPr>
          </w:p>
        </w:tc>
        <w:tc>
          <w:tcPr>
            <w:tcW w:w="851" w:type="dxa"/>
            <w:tcMar>
              <w:left w:w="108" w:type="dxa"/>
              <w:right w:w="0" w:type="dxa"/>
            </w:tcMar>
          </w:tcPr>
          <w:p w14:paraId="64E48A1C" w14:textId="77777777" w:rsidR="00E86314" w:rsidRDefault="00E86314" w:rsidP="005A3625">
            <w:pPr>
              <w:spacing w:before="40" w:line="240" w:lineRule="auto"/>
              <w:ind w:right="28"/>
              <w:jc w:val="left"/>
              <w:rPr>
                <w:sz w:val="13"/>
                <w:szCs w:val="13"/>
                <w:lang w:val="it-IT"/>
              </w:rPr>
            </w:pPr>
            <w:r>
              <w:rPr>
                <w:sz w:val="13"/>
                <w:szCs w:val="13"/>
                <w:lang w:val="it-IT"/>
              </w:rPr>
              <w:t>INT.8</w:t>
            </w:r>
            <w:r w:rsidR="00982FBA">
              <w:rPr>
                <w:sz w:val="13"/>
                <w:szCs w:val="13"/>
                <w:lang w:val="it-IT"/>
              </w:rPr>
              <w:t>.</w:t>
            </w:r>
            <w:r>
              <w:rPr>
                <w:sz w:val="13"/>
                <w:szCs w:val="13"/>
                <w:lang w:val="it-IT"/>
              </w:rPr>
              <w:t>7</w:t>
            </w:r>
          </w:p>
        </w:tc>
        <w:tc>
          <w:tcPr>
            <w:tcW w:w="7060" w:type="dxa"/>
            <w:tcMar>
              <w:left w:w="108" w:type="dxa"/>
            </w:tcMar>
            <w:vAlign w:val="center"/>
          </w:tcPr>
          <w:p w14:paraId="2E93502E" w14:textId="77777777" w:rsidR="00E86314" w:rsidRPr="00E86314" w:rsidRDefault="00E86314" w:rsidP="0093151F">
            <w:pPr>
              <w:pStyle w:val="Paragarfobordato"/>
            </w:pPr>
            <w:r w:rsidRPr="00E86314">
              <w:t>Non è invece possibile usufruire della deroga se nel precedente bilancio approvato la società abbia dichiarato di trovarsi nelle condizioni descritte dal paragrafo 23 oppure dal paragrafo 24 dell’OIC 11.</w:t>
            </w:r>
          </w:p>
        </w:tc>
        <w:tc>
          <w:tcPr>
            <w:tcW w:w="586" w:type="dxa"/>
            <w:tcMar>
              <w:left w:w="85" w:type="dxa"/>
              <w:right w:w="85" w:type="dxa"/>
            </w:tcMar>
            <w:vAlign w:val="center"/>
          </w:tcPr>
          <w:p w14:paraId="6477BFCA" w14:textId="77777777" w:rsidR="00E86314" w:rsidRPr="00613ED3" w:rsidRDefault="00E86314" w:rsidP="005A3625">
            <w:pPr>
              <w:jc w:val="center"/>
              <w:rPr>
                <w:lang w:val="it-IT"/>
              </w:rPr>
            </w:pPr>
          </w:p>
        </w:tc>
        <w:tc>
          <w:tcPr>
            <w:tcW w:w="573" w:type="dxa"/>
            <w:tcMar>
              <w:left w:w="108" w:type="dxa"/>
            </w:tcMar>
            <w:vAlign w:val="center"/>
          </w:tcPr>
          <w:p w14:paraId="6105825F" w14:textId="77777777" w:rsidR="00E86314" w:rsidRPr="00613ED3" w:rsidRDefault="00E86314" w:rsidP="005A3625">
            <w:pPr>
              <w:jc w:val="center"/>
              <w:rPr>
                <w:lang w:val="it-IT"/>
              </w:rPr>
            </w:pPr>
          </w:p>
        </w:tc>
        <w:tc>
          <w:tcPr>
            <w:tcW w:w="570" w:type="dxa"/>
            <w:tcMar>
              <w:left w:w="108" w:type="dxa"/>
            </w:tcMar>
            <w:vAlign w:val="center"/>
          </w:tcPr>
          <w:p w14:paraId="2B67561F" w14:textId="77777777" w:rsidR="00E86314" w:rsidRPr="00613ED3" w:rsidRDefault="00E86314" w:rsidP="005A3625">
            <w:pPr>
              <w:jc w:val="center"/>
              <w:rPr>
                <w:lang w:val="it-IT"/>
              </w:rPr>
            </w:pPr>
          </w:p>
        </w:tc>
      </w:tr>
      <w:tr w:rsidR="00E86314" w:rsidRPr="00253BB1" w14:paraId="0F0B5B76" w14:textId="77777777" w:rsidTr="005A3625">
        <w:trPr>
          <w:cantSplit/>
          <w:trHeight w:val="20"/>
        </w:trPr>
        <w:tc>
          <w:tcPr>
            <w:tcW w:w="680" w:type="dxa"/>
          </w:tcPr>
          <w:p w14:paraId="1098EF1F" w14:textId="77777777" w:rsidR="00E86314" w:rsidRPr="00613ED3" w:rsidRDefault="00E86314" w:rsidP="005A3625">
            <w:pPr>
              <w:jc w:val="center"/>
              <w:rPr>
                <w:lang w:val="it-IT"/>
              </w:rPr>
            </w:pPr>
          </w:p>
        </w:tc>
        <w:tc>
          <w:tcPr>
            <w:tcW w:w="851" w:type="dxa"/>
            <w:tcMar>
              <w:left w:w="108" w:type="dxa"/>
              <w:right w:w="0" w:type="dxa"/>
            </w:tcMar>
          </w:tcPr>
          <w:p w14:paraId="561A3CF8" w14:textId="77777777" w:rsidR="00E86314" w:rsidRDefault="00E86314" w:rsidP="005A3625">
            <w:pPr>
              <w:spacing w:before="40" w:line="240" w:lineRule="auto"/>
              <w:ind w:right="28"/>
              <w:jc w:val="left"/>
              <w:rPr>
                <w:sz w:val="13"/>
                <w:szCs w:val="13"/>
                <w:lang w:val="it-IT"/>
              </w:rPr>
            </w:pPr>
            <w:r>
              <w:rPr>
                <w:sz w:val="13"/>
                <w:szCs w:val="13"/>
                <w:lang w:val="it-IT"/>
              </w:rPr>
              <w:t>INT.8</w:t>
            </w:r>
            <w:r w:rsidR="00982FBA">
              <w:rPr>
                <w:sz w:val="13"/>
                <w:szCs w:val="13"/>
                <w:lang w:val="it-IT"/>
              </w:rPr>
              <w:t>.</w:t>
            </w:r>
            <w:r>
              <w:rPr>
                <w:sz w:val="13"/>
                <w:szCs w:val="13"/>
                <w:lang w:val="it-IT"/>
              </w:rPr>
              <w:t>7</w:t>
            </w:r>
          </w:p>
        </w:tc>
        <w:tc>
          <w:tcPr>
            <w:tcW w:w="7060" w:type="dxa"/>
            <w:tcMar>
              <w:left w:w="108" w:type="dxa"/>
            </w:tcMar>
            <w:vAlign w:val="center"/>
          </w:tcPr>
          <w:p w14:paraId="47A1E596" w14:textId="77777777" w:rsidR="00E86314" w:rsidRPr="00E86314" w:rsidRDefault="00E86314" w:rsidP="00E86314">
            <w:pPr>
              <w:pStyle w:val="Paragarfobordato"/>
            </w:pPr>
            <w:r w:rsidRPr="00E86314">
              <w:t>Nel caso in cui la società si avvalga della deroga, il bilancio è redatto applicando tutti i principi contabili in vigore ad eccezione dei paragrafi 23 e 24 dell’OIC 11 e del paragrafo 59 c) dell’OIC 29.</w:t>
            </w:r>
          </w:p>
        </w:tc>
        <w:tc>
          <w:tcPr>
            <w:tcW w:w="586" w:type="dxa"/>
            <w:tcMar>
              <w:left w:w="85" w:type="dxa"/>
              <w:right w:w="85" w:type="dxa"/>
            </w:tcMar>
            <w:vAlign w:val="center"/>
          </w:tcPr>
          <w:p w14:paraId="28F1901F" w14:textId="77777777" w:rsidR="00E86314" w:rsidRPr="00613ED3" w:rsidRDefault="00E86314" w:rsidP="005A3625">
            <w:pPr>
              <w:jc w:val="center"/>
              <w:rPr>
                <w:lang w:val="it-IT"/>
              </w:rPr>
            </w:pPr>
          </w:p>
        </w:tc>
        <w:tc>
          <w:tcPr>
            <w:tcW w:w="573" w:type="dxa"/>
            <w:tcMar>
              <w:left w:w="108" w:type="dxa"/>
            </w:tcMar>
            <w:vAlign w:val="center"/>
          </w:tcPr>
          <w:p w14:paraId="5632CCED" w14:textId="77777777" w:rsidR="00E86314" w:rsidRPr="00613ED3" w:rsidRDefault="00E86314" w:rsidP="005A3625">
            <w:pPr>
              <w:jc w:val="center"/>
              <w:rPr>
                <w:lang w:val="it-IT"/>
              </w:rPr>
            </w:pPr>
          </w:p>
        </w:tc>
        <w:tc>
          <w:tcPr>
            <w:tcW w:w="570" w:type="dxa"/>
            <w:tcMar>
              <w:left w:w="108" w:type="dxa"/>
            </w:tcMar>
            <w:vAlign w:val="center"/>
          </w:tcPr>
          <w:p w14:paraId="75EC8DDD" w14:textId="77777777" w:rsidR="00E86314" w:rsidRPr="00613ED3" w:rsidRDefault="00E86314" w:rsidP="005A3625">
            <w:pPr>
              <w:jc w:val="center"/>
              <w:rPr>
                <w:lang w:val="it-IT"/>
              </w:rPr>
            </w:pPr>
          </w:p>
        </w:tc>
      </w:tr>
      <w:tr w:rsidR="00E86314" w:rsidRPr="00253BB1" w14:paraId="639CBA95" w14:textId="77777777" w:rsidTr="005A3625">
        <w:trPr>
          <w:cantSplit/>
          <w:trHeight w:val="20"/>
        </w:trPr>
        <w:tc>
          <w:tcPr>
            <w:tcW w:w="680" w:type="dxa"/>
          </w:tcPr>
          <w:p w14:paraId="41C0813A" w14:textId="77777777" w:rsidR="00E86314" w:rsidRPr="00613ED3" w:rsidRDefault="00E86314" w:rsidP="005A3625">
            <w:pPr>
              <w:jc w:val="center"/>
              <w:rPr>
                <w:lang w:val="it-IT"/>
              </w:rPr>
            </w:pPr>
          </w:p>
        </w:tc>
        <w:tc>
          <w:tcPr>
            <w:tcW w:w="851" w:type="dxa"/>
            <w:tcMar>
              <w:left w:w="108" w:type="dxa"/>
              <w:right w:w="0" w:type="dxa"/>
            </w:tcMar>
          </w:tcPr>
          <w:p w14:paraId="112A733A" w14:textId="77777777" w:rsidR="00E86314" w:rsidRDefault="00E86314" w:rsidP="005A3625">
            <w:pPr>
              <w:spacing w:before="40" w:line="240" w:lineRule="auto"/>
              <w:ind w:right="28"/>
              <w:jc w:val="left"/>
              <w:rPr>
                <w:sz w:val="13"/>
                <w:szCs w:val="13"/>
                <w:lang w:val="it-IT"/>
              </w:rPr>
            </w:pPr>
            <w:r>
              <w:rPr>
                <w:sz w:val="13"/>
                <w:szCs w:val="13"/>
                <w:lang w:val="it-IT"/>
              </w:rPr>
              <w:t>INT.8</w:t>
            </w:r>
            <w:r w:rsidR="00982FBA">
              <w:rPr>
                <w:sz w:val="13"/>
                <w:szCs w:val="13"/>
                <w:lang w:val="it-IT"/>
              </w:rPr>
              <w:t>.</w:t>
            </w:r>
            <w:r>
              <w:rPr>
                <w:sz w:val="13"/>
                <w:szCs w:val="13"/>
                <w:lang w:val="it-IT"/>
              </w:rPr>
              <w:t>8</w:t>
            </w:r>
          </w:p>
        </w:tc>
        <w:tc>
          <w:tcPr>
            <w:tcW w:w="7060" w:type="dxa"/>
            <w:tcMar>
              <w:left w:w="108" w:type="dxa"/>
            </w:tcMar>
            <w:vAlign w:val="center"/>
          </w:tcPr>
          <w:p w14:paraId="249333CA" w14:textId="77777777" w:rsidR="00E86314" w:rsidRPr="00E86314" w:rsidRDefault="00E86314" w:rsidP="00E86314">
            <w:pPr>
              <w:pStyle w:val="Paragarfobordato"/>
            </w:pPr>
            <w:r w:rsidRPr="00E86314">
              <w:t xml:space="preserve">Le disposizioni contenute nel </w:t>
            </w:r>
            <w:r>
              <w:t>Doc</w:t>
            </w:r>
            <w:r w:rsidRPr="00E86314">
              <w:t>umento</w:t>
            </w:r>
            <w:r>
              <w:t xml:space="preserve"> Interpretativo n.8</w:t>
            </w:r>
            <w:r w:rsidRPr="00E86314">
              <w:t xml:space="preserve"> si applicano anche ai bilanci consolidati redatti dalla Capogruppo che si avvale della deroga nel proprio bilancio d’esercizio.</w:t>
            </w:r>
          </w:p>
        </w:tc>
        <w:tc>
          <w:tcPr>
            <w:tcW w:w="586" w:type="dxa"/>
            <w:tcMar>
              <w:left w:w="85" w:type="dxa"/>
              <w:right w:w="85" w:type="dxa"/>
            </w:tcMar>
            <w:vAlign w:val="center"/>
          </w:tcPr>
          <w:p w14:paraId="3E369D4E" w14:textId="77777777" w:rsidR="00E86314" w:rsidRPr="00613ED3" w:rsidRDefault="00E86314" w:rsidP="005A3625">
            <w:pPr>
              <w:jc w:val="center"/>
              <w:rPr>
                <w:lang w:val="it-IT"/>
              </w:rPr>
            </w:pPr>
          </w:p>
        </w:tc>
        <w:tc>
          <w:tcPr>
            <w:tcW w:w="573" w:type="dxa"/>
            <w:tcMar>
              <w:left w:w="108" w:type="dxa"/>
            </w:tcMar>
            <w:vAlign w:val="center"/>
          </w:tcPr>
          <w:p w14:paraId="503D99C5" w14:textId="77777777" w:rsidR="00E86314" w:rsidRPr="00613ED3" w:rsidRDefault="00E86314" w:rsidP="005A3625">
            <w:pPr>
              <w:jc w:val="center"/>
              <w:rPr>
                <w:lang w:val="it-IT"/>
              </w:rPr>
            </w:pPr>
          </w:p>
        </w:tc>
        <w:tc>
          <w:tcPr>
            <w:tcW w:w="570" w:type="dxa"/>
            <w:tcMar>
              <w:left w:w="108" w:type="dxa"/>
            </w:tcMar>
            <w:vAlign w:val="center"/>
          </w:tcPr>
          <w:p w14:paraId="6640EBA3" w14:textId="77777777" w:rsidR="00E86314" w:rsidRPr="00613ED3" w:rsidRDefault="00E86314" w:rsidP="005A3625">
            <w:pPr>
              <w:jc w:val="center"/>
              <w:rPr>
                <w:lang w:val="it-IT"/>
              </w:rPr>
            </w:pPr>
          </w:p>
        </w:tc>
      </w:tr>
      <w:tr w:rsidR="00E86314" w:rsidRPr="00F44179" w14:paraId="78CF337B" w14:textId="77777777" w:rsidTr="005A3625">
        <w:trPr>
          <w:cantSplit/>
          <w:trHeight w:val="20"/>
        </w:trPr>
        <w:tc>
          <w:tcPr>
            <w:tcW w:w="680" w:type="dxa"/>
          </w:tcPr>
          <w:p w14:paraId="0EAED553" w14:textId="77777777" w:rsidR="00E86314" w:rsidRPr="00613ED3" w:rsidRDefault="00E86314" w:rsidP="005A3625">
            <w:pPr>
              <w:jc w:val="center"/>
              <w:rPr>
                <w:lang w:val="it-IT"/>
              </w:rPr>
            </w:pPr>
          </w:p>
        </w:tc>
        <w:tc>
          <w:tcPr>
            <w:tcW w:w="851" w:type="dxa"/>
            <w:tcMar>
              <w:left w:w="108" w:type="dxa"/>
              <w:right w:w="0" w:type="dxa"/>
            </w:tcMar>
          </w:tcPr>
          <w:p w14:paraId="643A99E8" w14:textId="77777777" w:rsidR="00E86314" w:rsidRDefault="00E86314" w:rsidP="005A3625">
            <w:pPr>
              <w:spacing w:before="40" w:line="240" w:lineRule="auto"/>
              <w:ind w:right="28"/>
              <w:jc w:val="left"/>
              <w:rPr>
                <w:sz w:val="13"/>
                <w:szCs w:val="13"/>
                <w:lang w:val="it-IT"/>
              </w:rPr>
            </w:pPr>
          </w:p>
        </w:tc>
        <w:tc>
          <w:tcPr>
            <w:tcW w:w="7060" w:type="dxa"/>
            <w:tcMar>
              <w:left w:w="108" w:type="dxa"/>
            </w:tcMar>
            <w:vAlign w:val="center"/>
          </w:tcPr>
          <w:p w14:paraId="372F416F" w14:textId="77777777" w:rsidR="00E86314" w:rsidRPr="0080060D" w:rsidRDefault="0080060D" w:rsidP="00E86314">
            <w:pPr>
              <w:rPr>
                <w:b/>
                <w:sz w:val="22"/>
                <w:szCs w:val="22"/>
                <w:lang w:val="it-IT"/>
              </w:rPr>
            </w:pPr>
            <w:r w:rsidRPr="0080060D">
              <w:rPr>
                <w:b/>
                <w:sz w:val="22"/>
                <w:szCs w:val="22"/>
                <w:lang w:val="it-IT"/>
              </w:rPr>
              <w:t>Nota Integrativa</w:t>
            </w:r>
          </w:p>
        </w:tc>
        <w:tc>
          <w:tcPr>
            <w:tcW w:w="586" w:type="dxa"/>
            <w:tcMar>
              <w:left w:w="85" w:type="dxa"/>
              <w:right w:w="85" w:type="dxa"/>
            </w:tcMar>
            <w:vAlign w:val="center"/>
          </w:tcPr>
          <w:p w14:paraId="2AEE053C" w14:textId="77777777" w:rsidR="00E86314" w:rsidRPr="00613ED3" w:rsidRDefault="00E86314" w:rsidP="005A3625">
            <w:pPr>
              <w:jc w:val="center"/>
              <w:rPr>
                <w:lang w:val="it-IT"/>
              </w:rPr>
            </w:pPr>
          </w:p>
        </w:tc>
        <w:tc>
          <w:tcPr>
            <w:tcW w:w="573" w:type="dxa"/>
            <w:tcMar>
              <w:left w:w="108" w:type="dxa"/>
            </w:tcMar>
            <w:vAlign w:val="center"/>
          </w:tcPr>
          <w:p w14:paraId="084B9456" w14:textId="77777777" w:rsidR="00E86314" w:rsidRPr="00613ED3" w:rsidRDefault="00E86314" w:rsidP="005A3625">
            <w:pPr>
              <w:jc w:val="center"/>
              <w:rPr>
                <w:lang w:val="it-IT"/>
              </w:rPr>
            </w:pPr>
          </w:p>
        </w:tc>
        <w:tc>
          <w:tcPr>
            <w:tcW w:w="570" w:type="dxa"/>
            <w:tcMar>
              <w:left w:w="108" w:type="dxa"/>
            </w:tcMar>
            <w:vAlign w:val="center"/>
          </w:tcPr>
          <w:p w14:paraId="568649EF" w14:textId="77777777" w:rsidR="00E86314" w:rsidRPr="00613ED3" w:rsidRDefault="00E86314" w:rsidP="005A3625">
            <w:pPr>
              <w:jc w:val="center"/>
              <w:rPr>
                <w:lang w:val="it-IT"/>
              </w:rPr>
            </w:pPr>
          </w:p>
        </w:tc>
      </w:tr>
      <w:tr w:rsidR="0080060D" w:rsidRPr="00F44179" w14:paraId="42CC5F64" w14:textId="77777777" w:rsidTr="005A3625">
        <w:trPr>
          <w:cantSplit/>
          <w:trHeight w:val="20"/>
        </w:trPr>
        <w:tc>
          <w:tcPr>
            <w:tcW w:w="680" w:type="dxa"/>
          </w:tcPr>
          <w:p w14:paraId="3FF6F7D6" w14:textId="77777777" w:rsidR="0080060D" w:rsidRPr="0080060D" w:rsidRDefault="0080060D" w:rsidP="0080060D">
            <w:pPr>
              <w:jc w:val="center"/>
              <w:rPr>
                <w:b/>
                <w:bCs/>
                <w:lang w:val="it-IT"/>
              </w:rPr>
            </w:pPr>
            <w:r w:rsidRPr="0080060D">
              <w:rPr>
                <w:b/>
                <w:bCs/>
                <w:lang w:val="it-IT"/>
              </w:rPr>
              <w:t>1)</w:t>
            </w:r>
          </w:p>
        </w:tc>
        <w:tc>
          <w:tcPr>
            <w:tcW w:w="851" w:type="dxa"/>
            <w:tcMar>
              <w:left w:w="108" w:type="dxa"/>
              <w:right w:w="0" w:type="dxa"/>
            </w:tcMar>
          </w:tcPr>
          <w:p w14:paraId="008E93DA" w14:textId="77777777" w:rsidR="0080060D" w:rsidRDefault="0080060D" w:rsidP="0080060D">
            <w:pPr>
              <w:spacing w:before="40" w:line="240" w:lineRule="auto"/>
              <w:ind w:right="28"/>
              <w:jc w:val="left"/>
              <w:rPr>
                <w:sz w:val="13"/>
                <w:szCs w:val="13"/>
                <w:lang w:val="it-IT"/>
              </w:rPr>
            </w:pPr>
            <w:r>
              <w:rPr>
                <w:sz w:val="13"/>
                <w:szCs w:val="13"/>
                <w:lang w:val="it-IT"/>
              </w:rPr>
              <w:t>INT.8</w:t>
            </w:r>
            <w:r w:rsidR="00982FBA">
              <w:rPr>
                <w:sz w:val="13"/>
                <w:szCs w:val="13"/>
                <w:lang w:val="it-IT"/>
              </w:rPr>
              <w:t>.</w:t>
            </w:r>
            <w:r>
              <w:rPr>
                <w:sz w:val="13"/>
                <w:szCs w:val="13"/>
                <w:lang w:val="it-IT"/>
              </w:rPr>
              <w:t>9</w:t>
            </w:r>
          </w:p>
        </w:tc>
        <w:tc>
          <w:tcPr>
            <w:tcW w:w="7060" w:type="dxa"/>
            <w:tcMar>
              <w:left w:w="108" w:type="dxa"/>
            </w:tcMar>
            <w:vAlign w:val="center"/>
          </w:tcPr>
          <w:p w14:paraId="78CAD421" w14:textId="77777777" w:rsidR="0080060D" w:rsidRPr="00E86314" w:rsidRDefault="0080060D" w:rsidP="00ED70C4">
            <w:pPr>
              <w:spacing w:line="230" w:lineRule="exact"/>
              <w:rPr>
                <w:bCs/>
                <w:lang w:val="it-IT"/>
              </w:rPr>
            </w:pPr>
            <w:r w:rsidRPr="0080060D">
              <w:rPr>
                <w:bCs/>
                <w:lang w:val="it-IT"/>
              </w:rPr>
              <w:t xml:space="preserve">La società che si avvale della deroga prevista dalla norma </w:t>
            </w:r>
            <w:r w:rsidR="00991244">
              <w:rPr>
                <w:bCs/>
                <w:lang w:val="it-IT"/>
              </w:rPr>
              <w:t>ha fornito</w:t>
            </w:r>
            <w:r w:rsidRPr="0080060D">
              <w:rPr>
                <w:bCs/>
                <w:lang w:val="it-IT"/>
              </w:rPr>
              <w:t xml:space="preserve"> informazioni della scelta fatta nelle politiche contabili ai sensi del punto 1) dell’articolo 2427 del codice civile</w:t>
            </w:r>
            <w:r w:rsidR="00991244">
              <w:rPr>
                <w:bCs/>
                <w:lang w:val="it-IT"/>
              </w:rPr>
              <w:t>?</w:t>
            </w:r>
          </w:p>
        </w:tc>
        <w:tc>
          <w:tcPr>
            <w:tcW w:w="586" w:type="dxa"/>
            <w:tcMar>
              <w:left w:w="85" w:type="dxa"/>
              <w:right w:w="85" w:type="dxa"/>
            </w:tcMar>
            <w:vAlign w:val="center"/>
          </w:tcPr>
          <w:p w14:paraId="1838F033" w14:textId="77777777" w:rsidR="0080060D" w:rsidRPr="00613ED3" w:rsidRDefault="0080060D" w:rsidP="0080060D">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3" w:type="dxa"/>
            <w:tcMar>
              <w:left w:w="108" w:type="dxa"/>
            </w:tcMar>
            <w:vAlign w:val="center"/>
          </w:tcPr>
          <w:p w14:paraId="5B639D6E" w14:textId="77777777" w:rsidR="0080060D" w:rsidRPr="00613ED3" w:rsidRDefault="0080060D" w:rsidP="0080060D">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0" w:type="dxa"/>
            <w:tcMar>
              <w:left w:w="108" w:type="dxa"/>
            </w:tcMar>
            <w:vAlign w:val="center"/>
          </w:tcPr>
          <w:p w14:paraId="179B7B0D" w14:textId="77777777" w:rsidR="0080060D" w:rsidRPr="00613ED3" w:rsidRDefault="0080060D" w:rsidP="0080060D">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r>
      <w:tr w:rsidR="00991244" w:rsidRPr="00F44179" w14:paraId="07D784E0" w14:textId="77777777" w:rsidTr="005A3625">
        <w:trPr>
          <w:cantSplit/>
          <w:trHeight w:val="20"/>
        </w:trPr>
        <w:tc>
          <w:tcPr>
            <w:tcW w:w="680" w:type="dxa"/>
          </w:tcPr>
          <w:p w14:paraId="3574459D" w14:textId="77777777" w:rsidR="00991244" w:rsidRPr="00613ED3" w:rsidRDefault="00991244" w:rsidP="00991244">
            <w:pPr>
              <w:jc w:val="center"/>
              <w:rPr>
                <w:lang w:val="it-IT"/>
              </w:rPr>
            </w:pPr>
            <w:r w:rsidRPr="00991244">
              <w:rPr>
                <w:b/>
                <w:bCs/>
                <w:lang w:val="it-IT"/>
              </w:rPr>
              <w:t>2</w:t>
            </w:r>
            <w:r>
              <w:rPr>
                <w:lang w:val="it-IT"/>
              </w:rPr>
              <w:t>)</w:t>
            </w:r>
          </w:p>
        </w:tc>
        <w:tc>
          <w:tcPr>
            <w:tcW w:w="851" w:type="dxa"/>
            <w:tcMar>
              <w:left w:w="108" w:type="dxa"/>
              <w:right w:w="0" w:type="dxa"/>
            </w:tcMar>
          </w:tcPr>
          <w:p w14:paraId="489F5A0C" w14:textId="77777777" w:rsidR="00991244" w:rsidRDefault="00991244" w:rsidP="00991244">
            <w:pPr>
              <w:spacing w:before="40" w:line="240" w:lineRule="auto"/>
              <w:ind w:right="28"/>
              <w:jc w:val="left"/>
              <w:rPr>
                <w:sz w:val="13"/>
                <w:szCs w:val="13"/>
                <w:lang w:val="it-IT"/>
              </w:rPr>
            </w:pPr>
            <w:r>
              <w:rPr>
                <w:sz w:val="13"/>
                <w:szCs w:val="13"/>
                <w:lang w:val="it-IT"/>
              </w:rPr>
              <w:t>INT.8</w:t>
            </w:r>
            <w:r w:rsidR="00982FBA">
              <w:rPr>
                <w:sz w:val="13"/>
                <w:szCs w:val="13"/>
                <w:lang w:val="it-IT"/>
              </w:rPr>
              <w:t>.</w:t>
            </w:r>
            <w:r>
              <w:rPr>
                <w:sz w:val="13"/>
                <w:szCs w:val="13"/>
                <w:lang w:val="it-IT"/>
              </w:rPr>
              <w:t>10</w:t>
            </w:r>
          </w:p>
        </w:tc>
        <w:tc>
          <w:tcPr>
            <w:tcW w:w="7060" w:type="dxa"/>
            <w:tcMar>
              <w:left w:w="108" w:type="dxa"/>
            </w:tcMar>
            <w:vAlign w:val="center"/>
          </w:tcPr>
          <w:p w14:paraId="244E592D" w14:textId="77777777" w:rsidR="00991244" w:rsidRPr="00E86314" w:rsidRDefault="00991244" w:rsidP="008E02E2">
            <w:pPr>
              <w:spacing w:line="240" w:lineRule="exact"/>
              <w:rPr>
                <w:bCs/>
                <w:lang w:val="it-IT"/>
              </w:rPr>
            </w:pPr>
            <w:r>
              <w:rPr>
                <w:bCs/>
                <w:lang w:val="it-IT"/>
              </w:rPr>
              <w:t>La società ha fornito nella Nota Integrativa</w:t>
            </w:r>
            <w:r w:rsidRPr="0080060D">
              <w:rPr>
                <w:bCs/>
                <w:lang w:val="it-IT"/>
              </w:rPr>
              <w:t xml:space="preserve"> (</w:t>
            </w:r>
            <w:r w:rsidR="00ED3DAE" w:rsidRPr="00ED3DAE">
              <w:rPr>
                <w:bCs/>
                <w:lang w:val="it-IT"/>
              </w:rPr>
              <w:t xml:space="preserve">ferme </w:t>
            </w:r>
            <w:r w:rsidR="00ED3DAE">
              <w:rPr>
                <w:bCs/>
                <w:lang w:val="it-IT"/>
              </w:rPr>
              <w:t xml:space="preserve">restando </w:t>
            </w:r>
            <w:r w:rsidR="00ED3DAE" w:rsidRPr="00ED3DAE">
              <w:rPr>
                <w:bCs/>
                <w:lang w:val="it-IT"/>
              </w:rPr>
              <w:t>tutte le altre disposizioni relative alle informazioni da fornire</w:t>
            </w:r>
            <w:r w:rsidR="00ED3DAE">
              <w:rPr>
                <w:bCs/>
                <w:lang w:val="it-IT"/>
              </w:rPr>
              <w:t xml:space="preserve"> in Nota Integrativa, </w:t>
            </w:r>
            <w:r w:rsidRPr="0080060D">
              <w:rPr>
                <w:bCs/>
                <w:lang w:val="it-IT"/>
              </w:rPr>
              <w:t>nonché, in base a quanto richiesto dalla normativa applicabile, nella Relazione sulla gestione), le informazioni relative agli effetti derivanti dalla pandemia Covid-19</w:t>
            </w:r>
            <w:r>
              <w:rPr>
                <w:bCs/>
                <w:lang w:val="it-IT"/>
              </w:rPr>
              <w:t>?</w:t>
            </w:r>
          </w:p>
        </w:tc>
        <w:tc>
          <w:tcPr>
            <w:tcW w:w="586" w:type="dxa"/>
            <w:tcMar>
              <w:left w:w="85" w:type="dxa"/>
              <w:right w:w="85" w:type="dxa"/>
            </w:tcMar>
            <w:vAlign w:val="center"/>
          </w:tcPr>
          <w:p w14:paraId="6CBFCC84" w14:textId="77777777" w:rsidR="00991244" w:rsidRPr="00613ED3" w:rsidRDefault="00991244" w:rsidP="00991244">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3" w:type="dxa"/>
            <w:tcMar>
              <w:left w:w="108" w:type="dxa"/>
            </w:tcMar>
            <w:vAlign w:val="center"/>
          </w:tcPr>
          <w:p w14:paraId="1515D480" w14:textId="77777777" w:rsidR="00991244" w:rsidRPr="00613ED3" w:rsidRDefault="00991244" w:rsidP="00991244">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0" w:type="dxa"/>
            <w:tcMar>
              <w:left w:w="108" w:type="dxa"/>
            </w:tcMar>
            <w:vAlign w:val="center"/>
          </w:tcPr>
          <w:p w14:paraId="0185DF63" w14:textId="77777777" w:rsidR="00991244" w:rsidRPr="00613ED3" w:rsidRDefault="00991244" w:rsidP="00991244">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r>
      <w:tr w:rsidR="00991244" w:rsidRPr="00253BB1" w14:paraId="23E7E244" w14:textId="77777777" w:rsidTr="005A3625">
        <w:trPr>
          <w:cantSplit/>
          <w:trHeight w:val="20"/>
        </w:trPr>
        <w:tc>
          <w:tcPr>
            <w:tcW w:w="680" w:type="dxa"/>
          </w:tcPr>
          <w:p w14:paraId="721149C8" w14:textId="77777777" w:rsidR="00991244" w:rsidRPr="00991244" w:rsidRDefault="00991244" w:rsidP="00991244">
            <w:pPr>
              <w:jc w:val="center"/>
              <w:rPr>
                <w:b/>
                <w:bCs/>
                <w:lang w:val="it-IT"/>
              </w:rPr>
            </w:pPr>
            <w:r>
              <w:rPr>
                <w:b/>
                <w:bCs/>
                <w:lang w:val="it-IT"/>
              </w:rPr>
              <w:t>3)</w:t>
            </w:r>
          </w:p>
        </w:tc>
        <w:tc>
          <w:tcPr>
            <w:tcW w:w="851" w:type="dxa"/>
            <w:tcMar>
              <w:left w:w="108" w:type="dxa"/>
              <w:right w:w="0" w:type="dxa"/>
            </w:tcMar>
          </w:tcPr>
          <w:p w14:paraId="1C488325" w14:textId="77777777" w:rsidR="00991244" w:rsidRDefault="00991244" w:rsidP="00991244">
            <w:pPr>
              <w:spacing w:before="40" w:line="240" w:lineRule="auto"/>
              <w:ind w:right="28"/>
              <w:jc w:val="left"/>
              <w:rPr>
                <w:sz w:val="13"/>
                <w:szCs w:val="13"/>
                <w:lang w:val="it-IT"/>
              </w:rPr>
            </w:pPr>
            <w:r>
              <w:rPr>
                <w:sz w:val="13"/>
                <w:szCs w:val="13"/>
                <w:lang w:val="it-IT"/>
              </w:rPr>
              <w:t>INT.8:10</w:t>
            </w:r>
          </w:p>
        </w:tc>
        <w:tc>
          <w:tcPr>
            <w:tcW w:w="7060" w:type="dxa"/>
            <w:tcMar>
              <w:left w:w="108" w:type="dxa"/>
            </w:tcMar>
            <w:vAlign w:val="center"/>
          </w:tcPr>
          <w:p w14:paraId="24DBD984" w14:textId="77777777" w:rsidR="00991244" w:rsidRDefault="00982FBA" w:rsidP="00991244">
            <w:pPr>
              <w:rPr>
                <w:bCs/>
                <w:lang w:val="it-IT"/>
              </w:rPr>
            </w:pPr>
            <w:r>
              <w:rPr>
                <w:bCs/>
                <w:lang w:val="it-IT"/>
              </w:rPr>
              <w:t>L</w:t>
            </w:r>
            <w:r w:rsidR="00991244" w:rsidRPr="00991244">
              <w:rPr>
                <w:bCs/>
                <w:lang w:val="it-IT"/>
              </w:rPr>
              <w:t xml:space="preserve">a società che si </w:t>
            </w:r>
            <w:r>
              <w:rPr>
                <w:bCs/>
                <w:lang w:val="it-IT"/>
              </w:rPr>
              <w:t xml:space="preserve">è </w:t>
            </w:r>
            <w:r w:rsidR="00991244" w:rsidRPr="00991244">
              <w:rPr>
                <w:bCs/>
                <w:lang w:val="it-IT"/>
              </w:rPr>
              <w:t>avval</w:t>
            </w:r>
            <w:r>
              <w:rPr>
                <w:bCs/>
                <w:lang w:val="it-IT"/>
              </w:rPr>
              <w:t>sa</w:t>
            </w:r>
            <w:r w:rsidR="00991244" w:rsidRPr="00991244">
              <w:rPr>
                <w:bCs/>
                <w:lang w:val="it-IT"/>
              </w:rPr>
              <w:t xml:space="preserve"> della deroga </w:t>
            </w:r>
            <w:r w:rsidR="005A1EC5">
              <w:rPr>
                <w:bCs/>
                <w:lang w:val="it-IT"/>
              </w:rPr>
              <w:t xml:space="preserve">ha </w:t>
            </w:r>
            <w:r w:rsidR="00991244" w:rsidRPr="00991244">
              <w:rPr>
                <w:bCs/>
                <w:lang w:val="it-IT"/>
              </w:rPr>
              <w:t>descri</w:t>
            </w:r>
            <w:r w:rsidR="005A1EC5">
              <w:rPr>
                <w:bCs/>
                <w:lang w:val="it-IT"/>
              </w:rPr>
              <w:t>tto</w:t>
            </w:r>
            <w:r w:rsidR="00991244" w:rsidRPr="00991244">
              <w:rPr>
                <w:bCs/>
                <w:lang w:val="it-IT"/>
              </w:rPr>
              <w:t xml:space="preserve"> nella nota integrativa</w:t>
            </w:r>
            <w:r>
              <w:rPr>
                <w:bCs/>
                <w:lang w:val="it-IT"/>
              </w:rPr>
              <w:t>:</w:t>
            </w:r>
          </w:p>
        </w:tc>
        <w:tc>
          <w:tcPr>
            <w:tcW w:w="586" w:type="dxa"/>
            <w:tcMar>
              <w:left w:w="85" w:type="dxa"/>
              <w:right w:w="85" w:type="dxa"/>
            </w:tcMar>
            <w:vAlign w:val="center"/>
          </w:tcPr>
          <w:p w14:paraId="213463D6" w14:textId="77777777" w:rsidR="00991244" w:rsidRPr="00991244" w:rsidRDefault="00991244" w:rsidP="00991244">
            <w:pPr>
              <w:jc w:val="center"/>
              <w:rPr>
                <w:lang w:val="it-IT"/>
              </w:rPr>
            </w:pPr>
          </w:p>
        </w:tc>
        <w:tc>
          <w:tcPr>
            <w:tcW w:w="573" w:type="dxa"/>
            <w:tcMar>
              <w:left w:w="108" w:type="dxa"/>
            </w:tcMar>
            <w:vAlign w:val="center"/>
          </w:tcPr>
          <w:p w14:paraId="71E6DC22" w14:textId="77777777" w:rsidR="00991244" w:rsidRPr="00991244" w:rsidRDefault="00991244" w:rsidP="00991244">
            <w:pPr>
              <w:jc w:val="center"/>
              <w:rPr>
                <w:lang w:val="it-IT"/>
              </w:rPr>
            </w:pPr>
          </w:p>
        </w:tc>
        <w:tc>
          <w:tcPr>
            <w:tcW w:w="570" w:type="dxa"/>
            <w:tcMar>
              <w:left w:w="108" w:type="dxa"/>
            </w:tcMar>
            <w:vAlign w:val="center"/>
          </w:tcPr>
          <w:p w14:paraId="40980AEC" w14:textId="77777777" w:rsidR="00991244" w:rsidRPr="00991244" w:rsidRDefault="00991244" w:rsidP="00991244">
            <w:pPr>
              <w:jc w:val="center"/>
              <w:rPr>
                <w:lang w:val="it-IT"/>
              </w:rPr>
            </w:pPr>
          </w:p>
        </w:tc>
      </w:tr>
      <w:tr w:rsidR="00991244" w:rsidRPr="00F44179" w14:paraId="2FB97E49" w14:textId="77777777" w:rsidTr="005A3625">
        <w:trPr>
          <w:cantSplit/>
          <w:trHeight w:val="20"/>
        </w:trPr>
        <w:tc>
          <w:tcPr>
            <w:tcW w:w="680" w:type="dxa"/>
          </w:tcPr>
          <w:p w14:paraId="11E01F13" w14:textId="77777777" w:rsidR="00991244" w:rsidRDefault="00991244" w:rsidP="00991244">
            <w:pPr>
              <w:jc w:val="center"/>
              <w:rPr>
                <w:b/>
                <w:bCs/>
                <w:lang w:val="it-IT"/>
              </w:rPr>
            </w:pPr>
          </w:p>
        </w:tc>
        <w:tc>
          <w:tcPr>
            <w:tcW w:w="851" w:type="dxa"/>
            <w:tcMar>
              <w:left w:w="108" w:type="dxa"/>
              <w:right w:w="0" w:type="dxa"/>
            </w:tcMar>
          </w:tcPr>
          <w:p w14:paraId="5E14E39B" w14:textId="77777777" w:rsidR="00991244" w:rsidRDefault="00991244" w:rsidP="00991244">
            <w:pPr>
              <w:spacing w:before="40" w:line="240" w:lineRule="auto"/>
              <w:ind w:right="28"/>
              <w:jc w:val="left"/>
              <w:rPr>
                <w:sz w:val="13"/>
                <w:szCs w:val="13"/>
                <w:lang w:val="it-IT"/>
              </w:rPr>
            </w:pPr>
          </w:p>
        </w:tc>
        <w:tc>
          <w:tcPr>
            <w:tcW w:w="7060" w:type="dxa"/>
            <w:tcMar>
              <w:left w:w="108" w:type="dxa"/>
            </w:tcMar>
            <w:vAlign w:val="center"/>
          </w:tcPr>
          <w:p w14:paraId="626CAAFE" w14:textId="77777777" w:rsidR="00991244" w:rsidRPr="00991244" w:rsidRDefault="00991244" w:rsidP="00ED70C4">
            <w:pPr>
              <w:pStyle w:val="Paragrafoelenco"/>
              <w:numPr>
                <w:ilvl w:val="0"/>
                <w:numId w:val="13"/>
              </w:numPr>
              <w:spacing w:line="230" w:lineRule="exact"/>
              <w:ind w:left="488" w:hanging="284"/>
              <w:rPr>
                <w:bCs/>
                <w:lang w:val="it-IT"/>
              </w:rPr>
            </w:pPr>
            <w:r w:rsidRPr="00991244">
              <w:rPr>
                <w:bCs/>
                <w:lang w:val="it-IT"/>
              </w:rPr>
              <w:t>le significative incertezze in merito alla capacità dell’azienda di continuare a costituire un complesso economico funzionante destinato alla produzione di reddito per un prevedibile arco temporale futuro relativo a un periodo di almeno dodici mesi dalla data di riferimento del bilancio</w:t>
            </w:r>
            <w:r>
              <w:rPr>
                <w:bCs/>
                <w:lang w:val="it-IT"/>
              </w:rPr>
              <w:t>;</w:t>
            </w:r>
          </w:p>
        </w:tc>
        <w:tc>
          <w:tcPr>
            <w:tcW w:w="586" w:type="dxa"/>
            <w:tcMar>
              <w:left w:w="85" w:type="dxa"/>
              <w:right w:w="85" w:type="dxa"/>
            </w:tcMar>
            <w:vAlign w:val="center"/>
          </w:tcPr>
          <w:p w14:paraId="7DE8AB82" w14:textId="77777777" w:rsidR="00991244" w:rsidRPr="00991244" w:rsidRDefault="00991244" w:rsidP="00991244">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3" w:type="dxa"/>
            <w:tcMar>
              <w:left w:w="108" w:type="dxa"/>
            </w:tcMar>
            <w:vAlign w:val="center"/>
          </w:tcPr>
          <w:p w14:paraId="6208A73D" w14:textId="77777777" w:rsidR="00991244" w:rsidRPr="00991244" w:rsidRDefault="00991244" w:rsidP="00991244">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0" w:type="dxa"/>
            <w:tcMar>
              <w:left w:w="108" w:type="dxa"/>
            </w:tcMar>
            <w:vAlign w:val="center"/>
          </w:tcPr>
          <w:p w14:paraId="0104C9AC" w14:textId="77777777" w:rsidR="00991244" w:rsidRPr="00991244" w:rsidRDefault="00991244" w:rsidP="00991244">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r>
      <w:tr w:rsidR="00991244" w:rsidRPr="00F44179" w14:paraId="2C69F71A" w14:textId="77777777" w:rsidTr="005A3625">
        <w:trPr>
          <w:cantSplit/>
          <w:trHeight w:val="20"/>
        </w:trPr>
        <w:tc>
          <w:tcPr>
            <w:tcW w:w="680" w:type="dxa"/>
          </w:tcPr>
          <w:p w14:paraId="7A2E9633" w14:textId="77777777" w:rsidR="00991244" w:rsidRDefault="00991244" w:rsidP="00991244">
            <w:pPr>
              <w:jc w:val="center"/>
              <w:rPr>
                <w:b/>
                <w:bCs/>
                <w:lang w:val="it-IT"/>
              </w:rPr>
            </w:pPr>
          </w:p>
        </w:tc>
        <w:tc>
          <w:tcPr>
            <w:tcW w:w="851" w:type="dxa"/>
            <w:tcMar>
              <w:left w:w="108" w:type="dxa"/>
              <w:right w:w="0" w:type="dxa"/>
            </w:tcMar>
          </w:tcPr>
          <w:p w14:paraId="68452C81" w14:textId="77777777" w:rsidR="00991244" w:rsidRDefault="00991244" w:rsidP="00991244">
            <w:pPr>
              <w:spacing w:before="40" w:line="240" w:lineRule="auto"/>
              <w:ind w:right="28"/>
              <w:jc w:val="left"/>
              <w:rPr>
                <w:sz w:val="13"/>
                <w:szCs w:val="13"/>
                <w:lang w:val="it-IT"/>
              </w:rPr>
            </w:pPr>
          </w:p>
        </w:tc>
        <w:tc>
          <w:tcPr>
            <w:tcW w:w="7060" w:type="dxa"/>
            <w:tcMar>
              <w:left w:w="108" w:type="dxa"/>
            </w:tcMar>
            <w:vAlign w:val="center"/>
          </w:tcPr>
          <w:p w14:paraId="40C950C4" w14:textId="77777777" w:rsidR="00991244" w:rsidRPr="00991244" w:rsidRDefault="00991244" w:rsidP="008E02E2">
            <w:pPr>
              <w:pStyle w:val="Paragrafoelenco"/>
              <w:numPr>
                <w:ilvl w:val="0"/>
                <w:numId w:val="13"/>
              </w:numPr>
              <w:spacing w:line="230" w:lineRule="exact"/>
              <w:ind w:left="488" w:hanging="284"/>
              <w:rPr>
                <w:bCs/>
                <w:lang w:val="it-IT"/>
              </w:rPr>
            </w:pPr>
            <w:r w:rsidRPr="00991244">
              <w:rPr>
                <w:bCs/>
                <w:lang w:val="it-IT"/>
              </w:rPr>
              <w:t>le informazioni relative ai fattori di rischio, alle assunzioni effettuate e alle incertezze identificate, nonché ai piani aziendali futuri per far fronte a tali rischi ed incertezze</w:t>
            </w:r>
            <w:r w:rsidR="005A1EC5">
              <w:rPr>
                <w:bCs/>
                <w:lang w:val="it-IT"/>
              </w:rPr>
              <w:t>?</w:t>
            </w:r>
          </w:p>
        </w:tc>
        <w:tc>
          <w:tcPr>
            <w:tcW w:w="586" w:type="dxa"/>
            <w:tcMar>
              <w:left w:w="85" w:type="dxa"/>
              <w:right w:w="85" w:type="dxa"/>
            </w:tcMar>
            <w:vAlign w:val="center"/>
          </w:tcPr>
          <w:p w14:paraId="062C4B5E" w14:textId="77777777" w:rsidR="00991244" w:rsidRPr="00991244" w:rsidRDefault="00991244" w:rsidP="00991244">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3" w:type="dxa"/>
            <w:tcMar>
              <w:left w:w="108" w:type="dxa"/>
            </w:tcMar>
            <w:vAlign w:val="center"/>
          </w:tcPr>
          <w:p w14:paraId="6C5418A8" w14:textId="77777777" w:rsidR="00991244" w:rsidRPr="00991244" w:rsidRDefault="00991244" w:rsidP="00991244">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0" w:type="dxa"/>
            <w:tcMar>
              <w:left w:w="108" w:type="dxa"/>
            </w:tcMar>
            <w:vAlign w:val="center"/>
          </w:tcPr>
          <w:p w14:paraId="7142D81E" w14:textId="77777777" w:rsidR="00991244" w:rsidRPr="00991244" w:rsidRDefault="00991244" w:rsidP="00991244">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r>
      <w:tr w:rsidR="005A1EC5" w:rsidRPr="00253BB1" w14:paraId="7138E76E" w14:textId="77777777" w:rsidTr="005A3625">
        <w:trPr>
          <w:cantSplit/>
          <w:trHeight w:val="20"/>
        </w:trPr>
        <w:tc>
          <w:tcPr>
            <w:tcW w:w="680" w:type="dxa"/>
          </w:tcPr>
          <w:p w14:paraId="78397230" w14:textId="77777777" w:rsidR="005A1EC5" w:rsidRDefault="005A1EC5" w:rsidP="005A1EC5">
            <w:pPr>
              <w:jc w:val="center"/>
              <w:rPr>
                <w:b/>
                <w:bCs/>
                <w:lang w:val="it-IT"/>
              </w:rPr>
            </w:pPr>
            <w:r>
              <w:rPr>
                <w:b/>
                <w:bCs/>
                <w:lang w:val="it-IT"/>
              </w:rPr>
              <w:lastRenderedPageBreak/>
              <w:t>4)</w:t>
            </w:r>
          </w:p>
        </w:tc>
        <w:tc>
          <w:tcPr>
            <w:tcW w:w="851" w:type="dxa"/>
            <w:tcMar>
              <w:left w:w="108" w:type="dxa"/>
              <w:right w:w="0" w:type="dxa"/>
            </w:tcMar>
          </w:tcPr>
          <w:p w14:paraId="4EDEA228" w14:textId="77777777" w:rsidR="005A1EC5" w:rsidRDefault="005A1EC5" w:rsidP="005A1EC5">
            <w:pPr>
              <w:spacing w:before="40" w:line="240" w:lineRule="auto"/>
              <w:ind w:right="28"/>
              <w:jc w:val="left"/>
              <w:rPr>
                <w:sz w:val="13"/>
                <w:szCs w:val="13"/>
                <w:lang w:val="it-IT"/>
              </w:rPr>
            </w:pPr>
            <w:r>
              <w:rPr>
                <w:sz w:val="13"/>
                <w:szCs w:val="13"/>
                <w:lang w:val="it-IT"/>
              </w:rPr>
              <w:t>INT.8:10</w:t>
            </w:r>
          </w:p>
        </w:tc>
        <w:tc>
          <w:tcPr>
            <w:tcW w:w="7060" w:type="dxa"/>
            <w:tcMar>
              <w:left w:w="108" w:type="dxa"/>
            </w:tcMar>
            <w:vAlign w:val="center"/>
          </w:tcPr>
          <w:p w14:paraId="4DFFC926" w14:textId="77777777" w:rsidR="005A1EC5" w:rsidRPr="00991244" w:rsidRDefault="005A1EC5" w:rsidP="005A1EC5">
            <w:pPr>
              <w:rPr>
                <w:bCs/>
                <w:lang w:val="it-IT"/>
              </w:rPr>
            </w:pPr>
            <w:r w:rsidRPr="00991244">
              <w:rPr>
                <w:bCs/>
                <w:lang w:val="it-IT"/>
              </w:rPr>
              <w:t xml:space="preserve">Inoltre, nei casi in cui, nell’arco temporale futuro di riferimento, non si ritenga sussistano ragionevoli alternative alla cessazione dell’attività, nella nota integrativa sono </w:t>
            </w:r>
            <w:r>
              <w:rPr>
                <w:bCs/>
                <w:lang w:val="it-IT"/>
              </w:rPr>
              <w:t xml:space="preserve">state </w:t>
            </w:r>
            <w:r w:rsidRPr="00991244">
              <w:rPr>
                <w:bCs/>
                <w:lang w:val="it-IT"/>
              </w:rPr>
              <w:t>descritte</w:t>
            </w:r>
            <w:r>
              <w:rPr>
                <w:bCs/>
                <w:lang w:val="it-IT"/>
              </w:rPr>
              <w:t>:</w:t>
            </w:r>
            <w:r w:rsidRPr="00991244">
              <w:rPr>
                <w:bCs/>
                <w:lang w:val="it-IT"/>
              </w:rPr>
              <w:t xml:space="preserve"> </w:t>
            </w:r>
          </w:p>
        </w:tc>
        <w:tc>
          <w:tcPr>
            <w:tcW w:w="586" w:type="dxa"/>
            <w:tcMar>
              <w:left w:w="85" w:type="dxa"/>
              <w:right w:w="85" w:type="dxa"/>
            </w:tcMar>
            <w:vAlign w:val="center"/>
          </w:tcPr>
          <w:p w14:paraId="68D490DE" w14:textId="77777777" w:rsidR="005A1EC5" w:rsidRPr="00991244" w:rsidRDefault="005A1EC5" w:rsidP="005A1EC5">
            <w:pPr>
              <w:jc w:val="center"/>
              <w:rPr>
                <w:lang w:val="it-IT"/>
              </w:rPr>
            </w:pPr>
          </w:p>
        </w:tc>
        <w:tc>
          <w:tcPr>
            <w:tcW w:w="573" w:type="dxa"/>
            <w:tcMar>
              <w:left w:w="108" w:type="dxa"/>
            </w:tcMar>
            <w:vAlign w:val="center"/>
          </w:tcPr>
          <w:p w14:paraId="3DC67B3A" w14:textId="77777777" w:rsidR="005A1EC5" w:rsidRPr="00991244" w:rsidRDefault="005A1EC5" w:rsidP="005A1EC5">
            <w:pPr>
              <w:jc w:val="center"/>
              <w:rPr>
                <w:lang w:val="it-IT"/>
              </w:rPr>
            </w:pPr>
          </w:p>
        </w:tc>
        <w:tc>
          <w:tcPr>
            <w:tcW w:w="570" w:type="dxa"/>
            <w:tcMar>
              <w:left w:w="108" w:type="dxa"/>
            </w:tcMar>
            <w:vAlign w:val="center"/>
          </w:tcPr>
          <w:p w14:paraId="02722D1A" w14:textId="77777777" w:rsidR="005A1EC5" w:rsidRPr="00991244" w:rsidRDefault="005A1EC5" w:rsidP="005A1EC5">
            <w:pPr>
              <w:jc w:val="center"/>
              <w:rPr>
                <w:lang w:val="it-IT"/>
              </w:rPr>
            </w:pPr>
          </w:p>
        </w:tc>
      </w:tr>
      <w:tr w:rsidR="005A1EC5" w:rsidRPr="00F44179" w14:paraId="06B9C7B8" w14:textId="77777777" w:rsidTr="005A3625">
        <w:trPr>
          <w:cantSplit/>
          <w:trHeight w:val="20"/>
        </w:trPr>
        <w:tc>
          <w:tcPr>
            <w:tcW w:w="680" w:type="dxa"/>
          </w:tcPr>
          <w:p w14:paraId="2F134E84" w14:textId="77777777" w:rsidR="005A1EC5" w:rsidRDefault="005A1EC5" w:rsidP="005A1EC5">
            <w:pPr>
              <w:jc w:val="center"/>
              <w:rPr>
                <w:b/>
                <w:bCs/>
                <w:lang w:val="it-IT"/>
              </w:rPr>
            </w:pPr>
          </w:p>
        </w:tc>
        <w:tc>
          <w:tcPr>
            <w:tcW w:w="851" w:type="dxa"/>
            <w:tcMar>
              <w:left w:w="108" w:type="dxa"/>
              <w:right w:w="0" w:type="dxa"/>
            </w:tcMar>
          </w:tcPr>
          <w:p w14:paraId="12B7E98F" w14:textId="77777777" w:rsidR="005A1EC5" w:rsidRDefault="005A1EC5" w:rsidP="005A1EC5">
            <w:pPr>
              <w:spacing w:before="40" w:line="240" w:lineRule="auto"/>
              <w:ind w:right="28"/>
              <w:jc w:val="left"/>
              <w:rPr>
                <w:sz w:val="13"/>
                <w:szCs w:val="13"/>
                <w:lang w:val="it-IT"/>
              </w:rPr>
            </w:pPr>
          </w:p>
        </w:tc>
        <w:tc>
          <w:tcPr>
            <w:tcW w:w="7060" w:type="dxa"/>
            <w:tcMar>
              <w:left w:w="108" w:type="dxa"/>
            </w:tcMar>
            <w:vAlign w:val="center"/>
          </w:tcPr>
          <w:p w14:paraId="3487D0FE" w14:textId="77777777" w:rsidR="005A1EC5" w:rsidRPr="005A1EC5" w:rsidRDefault="005A1EC5" w:rsidP="00ED70C4">
            <w:pPr>
              <w:pStyle w:val="Paragrafoelenco"/>
              <w:numPr>
                <w:ilvl w:val="0"/>
                <w:numId w:val="13"/>
              </w:numPr>
              <w:ind w:left="487" w:hanging="284"/>
              <w:rPr>
                <w:bCs/>
                <w:lang w:val="it-IT"/>
              </w:rPr>
            </w:pPr>
            <w:r w:rsidRPr="005A1EC5">
              <w:rPr>
                <w:bCs/>
                <w:lang w:val="it-IT"/>
              </w:rPr>
              <w:t>tali circostanze</w:t>
            </w:r>
            <w:r>
              <w:rPr>
                <w:bCs/>
                <w:lang w:val="it-IT"/>
              </w:rPr>
              <w:t>;</w:t>
            </w:r>
          </w:p>
        </w:tc>
        <w:tc>
          <w:tcPr>
            <w:tcW w:w="586" w:type="dxa"/>
            <w:tcMar>
              <w:left w:w="85" w:type="dxa"/>
              <w:right w:w="85" w:type="dxa"/>
            </w:tcMar>
            <w:vAlign w:val="center"/>
          </w:tcPr>
          <w:p w14:paraId="59696309" w14:textId="77777777" w:rsidR="005A1EC5" w:rsidRPr="00613ED3" w:rsidRDefault="005A1EC5" w:rsidP="005A1EC5">
            <w:pPr>
              <w:jc w:val="cente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3" w:type="dxa"/>
            <w:tcMar>
              <w:left w:w="108" w:type="dxa"/>
            </w:tcMar>
            <w:vAlign w:val="center"/>
          </w:tcPr>
          <w:p w14:paraId="3B09240A" w14:textId="77777777" w:rsidR="005A1EC5" w:rsidRPr="00613ED3" w:rsidRDefault="005A1EC5" w:rsidP="005A1EC5">
            <w:pPr>
              <w:jc w:val="cente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0" w:type="dxa"/>
            <w:tcMar>
              <w:left w:w="108" w:type="dxa"/>
            </w:tcMar>
            <w:vAlign w:val="center"/>
          </w:tcPr>
          <w:p w14:paraId="68B87051" w14:textId="77777777" w:rsidR="005A1EC5" w:rsidRPr="00613ED3" w:rsidRDefault="005A1EC5" w:rsidP="005A1EC5">
            <w:pPr>
              <w:jc w:val="cente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r>
      <w:tr w:rsidR="005A1EC5" w:rsidRPr="00F44179" w14:paraId="3A40D1D7" w14:textId="77777777" w:rsidTr="005A3625">
        <w:trPr>
          <w:cantSplit/>
          <w:trHeight w:val="20"/>
        </w:trPr>
        <w:tc>
          <w:tcPr>
            <w:tcW w:w="680" w:type="dxa"/>
          </w:tcPr>
          <w:p w14:paraId="202F8DBA" w14:textId="77777777" w:rsidR="005A1EC5" w:rsidRDefault="005A1EC5" w:rsidP="005A1EC5">
            <w:pPr>
              <w:jc w:val="center"/>
              <w:rPr>
                <w:b/>
                <w:bCs/>
                <w:lang w:val="it-IT"/>
              </w:rPr>
            </w:pPr>
          </w:p>
        </w:tc>
        <w:tc>
          <w:tcPr>
            <w:tcW w:w="851" w:type="dxa"/>
            <w:tcMar>
              <w:left w:w="108" w:type="dxa"/>
              <w:right w:w="0" w:type="dxa"/>
            </w:tcMar>
          </w:tcPr>
          <w:p w14:paraId="5B5CCEAB" w14:textId="77777777" w:rsidR="005A1EC5" w:rsidRDefault="005A1EC5" w:rsidP="005A1EC5">
            <w:pPr>
              <w:spacing w:before="40" w:line="240" w:lineRule="auto"/>
              <w:ind w:right="28"/>
              <w:jc w:val="left"/>
              <w:rPr>
                <w:sz w:val="13"/>
                <w:szCs w:val="13"/>
                <w:lang w:val="it-IT"/>
              </w:rPr>
            </w:pPr>
          </w:p>
        </w:tc>
        <w:tc>
          <w:tcPr>
            <w:tcW w:w="7060" w:type="dxa"/>
            <w:tcMar>
              <w:left w:w="108" w:type="dxa"/>
            </w:tcMar>
            <w:vAlign w:val="center"/>
          </w:tcPr>
          <w:p w14:paraId="12715582" w14:textId="77777777" w:rsidR="005A1EC5" w:rsidRPr="005A1EC5" w:rsidRDefault="005A1EC5" w:rsidP="00ED70C4">
            <w:pPr>
              <w:pStyle w:val="Paragrafoelenco"/>
              <w:numPr>
                <w:ilvl w:val="0"/>
                <w:numId w:val="13"/>
              </w:numPr>
              <w:ind w:left="487" w:hanging="284"/>
              <w:rPr>
                <w:bCs/>
                <w:lang w:val="it-IT"/>
              </w:rPr>
            </w:pPr>
            <w:r w:rsidRPr="005A1EC5">
              <w:rPr>
                <w:bCs/>
                <w:lang w:val="it-IT"/>
              </w:rPr>
              <w:t>e, per quanto possibile e attendibile, i prevedibili effetti che esse potrebbero produrre sulla situazione patrimoniale ed economica della società?</w:t>
            </w:r>
          </w:p>
        </w:tc>
        <w:tc>
          <w:tcPr>
            <w:tcW w:w="586" w:type="dxa"/>
            <w:tcMar>
              <w:left w:w="85" w:type="dxa"/>
              <w:right w:w="85" w:type="dxa"/>
            </w:tcMar>
            <w:vAlign w:val="center"/>
          </w:tcPr>
          <w:p w14:paraId="20EA1879" w14:textId="77777777" w:rsidR="005A1EC5" w:rsidRPr="005A1EC5" w:rsidRDefault="005A1EC5" w:rsidP="005A1EC5">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3" w:type="dxa"/>
            <w:tcMar>
              <w:left w:w="108" w:type="dxa"/>
            </w:tcMar>
            <w:vAlign w:val="center"/>
          </w:tcPr>
          <w:p w14:paraId="4FB98EEE" w14:textId="77777777" w:rsidR="005A1EC5" w:rsidRPr="005A1EC5" w:rsidRDefault="005A1EC5" w:rsidP="005A1EC5">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70" w:type="dxa"/>
            <w:tcMar>
              <w:left w:w="108" w:type="dxa"/>
            </w:tcMar>
            <w:vAlign w:val="center"/>
          </w:tcPr>
          <w:p w14:paraId="1CAD2A69" w14:textId="77777777" w:rsidR="005A1EC5" w:rsidRPr="005A1EC5" w:rsidRDefault="005A1EC5" w:rsidP="005A1EC5">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r>
      <w:tr w:rsidR="005A1EC5" w:rsidRPr="00253BB1" w14:paraId="72E34562" w14:textId="77777777" w:rsidTr="005A3625">
        <w:trPr>
          <w:cantSplit/>
          <w:trHeight w:val="20"/>
        </w:trPr>
        <w:tc>
          <w:tcPr>
            <w:tcW w:w="680" w:type="dxa"/>
          </w:tcPr>
          <w:p w14:paraId="63BEFAD2" w14:textId="77777777" w:rsidR="005A1EC5" w:rsidRDefault="005A1EC5" w:rsidP="005A1EC5">
            <w:pPr>
              <w:jc w:val="center"/>
              <w:rPr>
                <w:b/>
                <w:bCs/>
                <w:lang w:val="it-IT"/>
              </w:rPr>
            </w:pPr>
          </w:p>
        </w:tc>
        <w:tc>
          <w:tcPr>
            <w:tcW w:w="851" w:type="dxa"/>
            <w:tcMar>
              <w:left w:w="108" w:type="dxa"/>
              <w:right w:w="0" w:type="dxa"/>
            </w:tcMar>
          </w:tcPr>
          <w:p w14:paraId="30A942B3" w14:textId="77777777" w:rsidR="005A1EC5" w:rsidRDefault="005A1EC5" w:rsidP="005A1EC5">
            <w:pPr>
              <w:spacing w:before="40" w:line="240" w:lineRule="auto"/>
              <w:ind w:right="28"/>
              <w:jc w:val="left"/>
              <w:rPr>
                <w:sz w:val="13"/>
                <w:szCs w:val="13"/>
                <w:lang w:val="it-IT"/>
              </w:rPr>
            </w:pPr>
          </w:p>
        </w:tc>
        <w:tc>
          <w:tcPr>
            <w:tcW w:w="7060" w:type="dxa"/>
            <w:tcMar>
              <w:left w:w="108" w:type="dxa"/>
            </w:tcMar>
            <w:vAlign w:val="center"/>
          </w:tcPr>
          <w:p w14:paraId="6870A2E5" w14:textId="77777777" w:rsidR="005A1EC5" w:rsidRPr="005A1EC5" w:rsidRDefault="005A1EC5" w:rsidP="005A1EC5">
            <w:pPr>
              <w:rPr>
                <w:b/>
                <w:sz w:val="22"/>
                <w:szCs w:val="22"/>
                <w:lang w:val="it-IT"/>
              </w:rPr>
            </w:pPr>
            <w:r w:rsidRPr="005A1EC5">
              <w:rPr>
                <w:b/>
                <w:sz w:val="22"/>
                <w:szCs w:val="22"/>
                <w:lang w:val="it-IT"/>
              </w:rPr>
              <w:t>Data di entrata in vigore</w:t>
            </w:r>
          </w:p>
        </w:tc>
        <w:tc>
          <w:tcPr>
            <w:tcW w:w="586" w:type="dxa"/>
            <w:tcMar>
              <w:left w:w="85" w:type="dxa"/>
              <w:right w:w="85" w:type="dxa"/>
            </w:tcMar>
            <w:vAlign w:val="center"/>
          </w:tcPr>
          <w:p w14:paraId="44260B2D" w14:textId="77777777" w:rsidR="005A1EC5" w:rsidRPr="005A1EC5" w:rsidRDefault="005A1EC5" w:rsidP="005A1EC5">
            <w:pPr>
              <w:jc w:val="center"/>
              <w:rPr>
                <w:lang w:val="it-IT"/>
              </w:rPr>
            </w:pPr>
          </w:p>
        </w:tc>
        <w:tc>
          <w:tcPr>
            <w:tcW w:w="573" w:type="dxa"/>
            <w:tcMar>
              <w:left w:w="108" w:type="dxa"/>
            </w:tcMar>
            <w:vAlign w:val="center"/>
          </w:tcPr>
          <w:p w14:paraId="02878AFA" w14:textId="77777777" w:rsidR="005A1EC5" w:rsidRPr="005A1EC5" w:rsidRDefault="005A1EC5" w:rsidP="005A1EC5">
            <w:pPr>
              <w:jc w:val="center"/>
              <w:rPr>
                <w:lang w:val="it-IT"/>
              </w:rPr>
            </w:pPr>
          </w:p>
        </w:tc>
        <w:tc>
          <w:tcPr>
            <w:tcW w:w="570" w:type="dxa"/>
            <w:tcMar>
              <w:left w:w="108" w:type="dxa"/>
            </w:tcMar>
            <w:vAlign w:val="center"/>
          </w:tcPr>
          <w:p w14:paraId="24EB5331" w14:textId="77777777" w:rsidR="005A1EC5" w:rsidRPr="005A1EC5" w:rsidRDefault="005A1EC5" w:rsidP="005A1EC5">
            <w:pPr>
              <w:jc w:val="center"/>
              <w:rPr>
                <w:lang w:val="it-IT"/>
              </w:rPr>
            </w:pPr>
          </w:p>
        </w:tc>
      </w:tr>
      <w:tr w:rsidR="005A1EC5" w:rsidRPr="00253BB1" w14:paraId="4416E50A" w14:textId="77777777" w:rsidTr="005A3625">
        <w:trPr>
          <w:cantSplit/>
          <w:trHeight w:val="20"/>
        </w:trPr>
        <w:tc>
          <w:tcPr>
            <w:tcW w:w="680" w:type="dxa"/>
          </w:tcPr>
          <w:p w14:paraId="13E9B57E" w14:textId="77777777" w:rsidR="005A1EC5" w:rsidRDefault="005A1EC5" w:rsidP="005A1EC5">
            <w:pPr>
              <w:jc w:val="center"/>
              <w:rPr>
                <w:b/>
                <w:bCs/>
                <w:lang w:val="it-IT"/>
              </w:rPr>
            </w:pPr>
          </w:p>
        </w:tc>
        <w:tc>
          <w:tcPr>
            <w:tcW w:w="851" w:type="dxa"/>
            <w:tcMar>
              <w:left w:w="108" w:type="dxa"/>
              <w:right w:w="0" w:type="dxa"/>
            </w:tcMar>
          </w:tcPr>
          <w:p w14:paraId="07E4640A" w14:textId="77777777" w:rsidR="005A1EC5" w:rsidRDefault="005A1EC5" w:rsidP="005A1EC5">
            <w:pPr>
              <w:spacing w:before="40" w:line="240" w:lineRule="auto"/>
              <w:ind w:right="28"/>
              <w:jc w:val="left"/>
              <w:rPr>
                <w:sz w:val="13"/>
                <w:szCs w:val="13"/>
                <w:lang w:val="it-IT"/>
              </w:rPr>
            </w:pPr>
            <w:r>
              <w:rPr>
                <w:sz w:val="13"/>
                <w:szCs w:val="13"/>
                <w:lang w:val="it-IT"/>
              </w:rPr>
              <w:t>INT.8:11</w:t>
            </w:r>
          </w:p>
        </w:tc>
        <w:tc>
          <w:tcPr>
            <w:tcW w:w="7060" w:type="dxa"/>
            <w:tcMar>
              <w:left w:w="108" w:type="dxa"/>
            </w:tcMar>
          </w:tcPr>
          <w:p w14:paraId="5FDE8F20" w14:textId="77777777" w:rsidR="005A1EC5" w:rsidRDefault="005A1EC5" w:rsidP="005A1EC5">
            <w:pPr>
              <w:pStyle w:val="Paragarfobordato"/>
              <w:rPr>
                <w:bCs/>
              </w:rPr>
            </w:pPr>
            <w:r w:rsidRPr="005A1EC5">
              <w:t xml:space="preserve">Il Documento Interpretativo n. </w:t>
            </w:r>
            <w:r>
              <w:t>8</w:t>
            </w:r>
            <w:r w:rsidRPr="005A1EC5">
              <w:t xml:space="preserve"> entra in vigore al momento della sua pubblicazione e lo resterà fino a quando la norma in oggetto sarà applicabile.</w:t>
            </w:r>
          </w:p>
        </w:tc>
        <w:tc>
          <w:tcPr>
            <w:tcW w:w="586" w:type="dxa"/>
            <w:tcMar>
              <w:left w:w="85" w:type="dxa"/>
              <w:right w:w="85" w:type="dxa"/>
            </w:tcMar>
            <w:vAlign w:val="center"/>
          </w:tcPr>
          <w:p w14:paraId="7825A101" w14:textId="77777777" w:rsidR="005A1EC5" w:rsidRPr="005A1EC5" w:rsidRDefault="005A1EC5" w:rsidP="005A1EC5">
            <w:pPr>
              <w:jc w:val="center"/>
              <w:rPr>
                <w:lang w:val="it-IT"/>
              </w:rPr>
            </w:pPr>
          </w:p>
        </w:tc>
        <w:tc>
          <w:tcPr>
            <w:tcW w:w="573" w:type="dxa"/>
            <w:tcMar>
              <w:left w:w="108" w:type="dxa"/>
            </w:tcMar>
            <w:vAlign w:val="center"/>
          </w:tcPr>
          <w:p w14:paraId="569E9028" w14:textId="77777777" w:rsidR="005A1EC5" w:rsidRPr="005A1EC5" w:rsidRDefault="005A1EC5" w:rsidP="005A1EC5">
            <w:pPr>
              <w:jc w:val="center"/>
              <w:rPr>
                <w:lang w:val="it-IT"/>
              </w:rPr>
            </w:pPr>
          </w:p>
        </w:tc>
        <w:tc>
          <w:tcPr>
            <w:tcW w:w="570" w:type="dxa"/>
            <w:tcMar>
              <w:left w:w="108" w:type="dxa"/>
            </w:tcMar>
            <w:vAlign w:val="center"/>
          </w:tcPr>
          <w:p w14:paraId="1C0D44D8" w14:textId="77777777" w:rsidR="005A1EC5" w:rsidRPr="005A1EC5" w:rsidRDefault="005A1EC5" w:rsidP="005A1EC5">
            <w:pPr>
              <w:jc w:val="center"/>
              <w:rPr>
                <w:lang w:val="it-IT"/>
              </w:rPr>
            </w:pPr>
          </w:p>
        </w:tc>
      </w:tr>
    </w:tbl>
    <w:p w14:paraId="3D5D90EB" w14:textId="77777777" w:rsidR="00ED70C4" w:rsidRDefault="00ED70C4" w:rsidP="007556FF">
      <w:pPr>
        <w:jc w:val="left"/>
        <w:rPr>
          <w:b/>
          <w:sz w:val="24"/>
          <w:szCs w:val="24"/>
          <w:lang w:val="it-IT"/>
        </w:rPr>
        <w:sectPr w:rsidR="00ED70C4" w:rsidSect="00431DB7">
          <w:pgSz w:w="11906" w:h="16838" w:code="9"/>
          <w:pgMar w:top="1525" w:right="851" w:bottom="851" w:left="851" w:header="709" w:footer="567" w:gutter="0"/>
          <w:cols w:space="708"/>
          <w:docGrid w:linePitch="360"/>
        </w:sectPr>
      </w:pPr>
    </w:p>
    <w:p w14:paraId="498D4A82" w14:textId="77777777" w:rsidR="00D11096" w:rsidRPr="00B9320D" w:rsidRDefault="00D11096" w:rsidP="00D11096">
      <w:pPr>
        <w:spacing w:line="260" w:lineRule="exact"/>
        <w:ind w:left="990" w:hanging="990"/>
        <w:jc w:val="left"/>
        <w:rPr>
          <w:b/>
          <w:color w:val="0070C0"/>
          <w:sz w:val="28"/>
        </w:rPr>
      </w:pPr>
      <w:r>
        <w:rPr>
          <w:b/>
          <w:color w:val="0070C0"/>
          <w:sz w:val="28"/>
        </w:rPr>
        <w:lastRenderedPageBreak/>
        <w:t xml:space="preserve">Documento </w:t>
      </w:r>
      <w:r w:rsidRPr="00D30A05">
        <w:rPr>
          <w:b/>
          <w:color w:val="0070C0"/>
          <w:sz w:val="28"/>
        </w:rPr>
        <w:t xml:space="preserve">Interpretativo n. </w:t>
      </w:r>
      <w:r>
        <w:rPr>
          <w:b/>
          <w:color w:val="0070C0"/>
          <w:sz w:val="28"/>
        </w:rPr>
        <w:t>9</w:t>
      </w:r>
    </w:p>
    <w:p w14:paraId="4C702D79" w14:textId="77777777" w:rsidR="00795638" w:rsidRDefault="00795638" w:rsidP="00336E27">
      <w:pPr>
        <w:pStyle w:val="Titologenerale"/>
        <w:spacing w:before="20" w:after="20" w:line="220" w:lineRule="exact"/>
        <w:jc w:val="both"/>
        <w:rPr>
          <w:sz w:val="30"/>
          <w:szCs w:val="30"/>
        </w:rPr>
      </w:pPr>
    </w:p>
    <w:tbl>
      <w:tblPr>
        <w:tblW w:w="10320" w:type="dxa"/>
        <w:tblInd w:w="-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720"/>
        <w:gridCol w:w="901"/>
        <w:gridCol w:w="6998"/>
        <w:gridCol w:w="567"/>
        <w:gridCol w:w="567"/>
        <w:gridCol w:w="567"/>
      </w:tblGrid>
      <w:tr w:rsidR="00200AEC" w:rsidRPr="00613ED3" w14:paraId="79CC7AA4" w14:textId="77777777" w:rsidTr="00200AEC">
        <w:trPr>
          <w:cantSplit/>
          <w:trHeight w:val="20"/>
          <w:tblHeader/>
        </w:trPr>
        <w:tc>
          <w:tcPr>
            <w:tcW w:w="720" w:type="dxa"/>
            <w:shd w:val="clear" w:color="auto" w:fill="F2F2F2" w:themeFill="background1" w:themeFillShade="F2"/>
          </w:tcPr>
          <w:p w14:paraId="068D6968" w14:textId="77777777" w:rsidR="00200AEC" w:rsidRPr="00613ED3" w:rsidRDefault="00200AEC" w:rsidP="00D11096">
            <w:pPr>
              <w:jc w:val="center"/>
              <w:rPr>
                <w:lang w:val="it-IT"/>
              </w:rPr>
            </w:pPr>
          </w:p>
        </w:tc>
        <w:tc>
          <w:tcPr>
            <w:tcW w:w="901" w:type="dxa"/>
            <w:shd w:val="clear" w:color="auto" w:fill="F2F2F2" w:themeFill="background1" w:themeFillShade="F2"/>
            <w:tcMar>
              <w:left w:w="108" w:type="dxa"/>
              <w:right w:w="0" w:type="dxa"/>
            </w:tcMar>
          </w:tcPr>
          <w:p w14:paraId="7A116437" w14:textId="77777777" w:rsidR="00200AEC" w:rsidRPr="00613ED3" w:rsidRDefault="00200AEC" w:rsidP="00D11096">
            <w:pPr>
              <w:jc w:val="left"/>
              <w:rPr>
                <w:b/>
                <w:lang w:val="it-IT"/>
              </w:rPr>
            </w:pPr>
          </w:p>
        </w:tc>
        <w:tc>
          <w:tcPr>
            <w:tcW w:w="6998" w:type="dxa"/>
            <w:shd w:val="clear" w:color="auto" w:fill="F2F2F2" w:themeFill="background1" w:themeFillShade="F2"/>
            <w:tcMar>
              <w:left w:w="108" w:type="dxa"/>
            </w:tcMar>
          </w:tcPr>
          <w:p w14:paraId="083E7CFB" w14:textId="77777777" w:rsidR="00200AEC" w:rsidRPr="00613ED3" w:rsidRDefault="00200AEC" w:rsidP="00D11096">
            <w:pPr>
              <w:jc w:val="center"/>
              <w:rPr>
                <w:b/>
                <w:lang w:val="it-IT"/>
              </w:rPr>
            </w:pPr>
          </w:p>
        </w:tc>
        <w:tc>
          <w:tcPr>
            <w:tcW w:w="567" w:type="dxa"/>
            <w:shd w:val="clear" w:color="auto" w:fill="F2F2F2" w:themeFill="background1" w:themeFillShade="F2"/>
            <w:tcMar>
              <w:left w:w="85" w:type="dxa"/>
              <w:right w:w="85" w:type="dxa"/>
            </w:tcMar>
            <w:vAlign w:val="bottom"/>
          </w:tcPr>
          <w:p w14:paraId="604D6B58" w14:textId="77777777" w:rsidR="00200AEC" w:rsidRPr="00613ED3" w:rsidRDefault="00200AEC" w:rsidP="00D11096">
            <w:pPr>
              <w:jc w:val="center"/>
              <w:rPr>
                <w:b/>
                <w:lang w:val="it-IT"/>
              </w:rPr>
            </w:pPr>
            <w:r w:rsidRPr="00613ED3">
              <w:rPr>
                <w:b/>
                <w:lang w:val="it-IT"/>
              </w:rPr>
              <w:t>SI</w:t>
            </w:r>
          </w:p>
        </w:tc>
        <w:tc>
          <w:tcPr>
            <w:tcW w:w="567" w:type="dxa"/>
            <w:shd w:val="clear" w:color="auto" w:fill="F2F2F2" w:themeFill="background1" w:themeFillShade="F2"/>
            <w:tcMar>
              <w:left w:w="108" w:type="dxa"/>
            </w:tcMar>
            <w:vAlign w:val="bottom"/>
          </w:tcPr>
          <w:p w14:paraId="151BF7B9" w14:textId="77777777" w:rsidR="00200AEC" w:rsidRPr="00613ED3" w:rsidRDefault="00200AEC" w:rsidP="00D11096">
            <w:pPr>
              <w:jc w:val="center"/>
              <w:rPr>
                <w:b/>
                <w:lang w:val="it-IT"/>
              </w:rPr>
            </w:pPr>
            <w:r w:rsidRPr="00613ED3">
              <w:rPr>
                <w:b/>
                <w:lang w:val="it-IT"/>
              </w:rPr>
              <w:t>NO</w:t>
            </w:r>
          </w:p>
        </w:tc>
        <w:tc>
          <w:tcPr>
            <w:tcW w:w="567" w:type="dxa"/>
            <w:shd w:val="clear" w:color="auto" w:fill="F2F2F2" w:themeFill="background1" w:themeFillShade="F2"/>
          </w:tcPr>
          <w:p w14:paraId="6CFB2522" w14:textId="77777777" w:rsidR="00200AEC" w:rsidRPr="00613ED3" w:rsidRDefault="00200AEC" w:rsidP="00D11096">
            <w:pPr>
              <w:jc w:val="center"/>
              <w:rPr>
                <w:b/>
                <w:lang w:val="it-IT"/>
              </w:rPr>
            </w:pPr>
            <w:r>
              <w:rPr>
                <w:b/>
                <w:lang w:val="it-IT"/>
              </w:rPr>
              <w:t>N/A</w:t>
            </w:r>
          </w:p>
        </w:tc>
      </w:tr>
      <w:tr w:rsidR="00200AEC" w:rsidRPr="00613ED3" w14:paraId="58AA6906" w14:textId="77777777" w:rsidTr="00200AEC">
        <w:trPr>
          <w:cantSplit/>
          <w:trHeight w:val="20"/>
        </w:trPr>
        <w:tc>
          <w:tcPr>
            <w:tcW w:w="720" w:type="dxa"/>
          </w:tcPr>
          <w:p w14:paraId="3489D7FF" w14:textId="77777777" w:rsidR="00200AEC" w:rsidRPr="00613ED3" w:rsidRDefault="00200AEC" w:rsidP="00D11096">
            <w:pPr>
              <w:jc w:val="center"/>
              <w:rPr>
                <w:lang w:val="it-IT"/>
              </w:rPr>
            </w:pPr>
          </w:p>
        </w:tc>
        <w:tc>
          <w:tcPr>
            <w:tcW w:w="901" w:type="dxa"/>
            <w:tcMar>
              <w:left w:w="108" w:type="dxa"/>
              <w:right w:w="0" w:type="dxa"/>
            </w:tcMar>
          </w:tcPr>
          <w:p w14:paraId="27301333" w14:textId="77777777" w:rsidR="00200AEC" w:rsidRPr="00613ED3" w:rsidRDefault="00200AEC" w:rsidP="00D11096">
            <w:pPr>
              <w:spacing w:before="40" w:line="240" w:lineRule="auto"/>
              <w:ind w:right="28"/>
              <w:jc w:val="left"/>
              <w:rPr>
                <w:sz w:val="13"/>
                <w:szCs w:val="13"/>
                <w:lang w:val="it-IT"/>
              </w:rPr>
            </w:pPr>
          </w:p>
        </w:tc>
        <w:tc>
          <w:tcPr>
            <w:tcW w:w="6998" w:type="dxa"/>
            <w:tcMar>
              <w:left w:w="108" w:type="dxa"/>
            </w:tcMar>
            <w:vAlign w:val="center"/>
          </w:tcPr>
          <w:p w14:paraId="7A5D62E4" w14:textId="77777777" w:rsidR="00200AEC" w:rsidRPr="00613ED3" w:rsidRDefault="00200AEC" w:rsidP="00D11096">
            <w:pPr>
              <w:keepNext/>
              <w:overflowPunct/>
              <w:autoSpaceDE/>
              <w:autoSpaceDN/>
              <w:adjustRightInd/>
              <w:spacing w:before="0" w:after="0" w:line="240" w:lineRule="exact"/>
              <w:jc w:val="left"/>
              <w:textAlignment w:val="auto"/>
              <w:outlineLvl w:val="0"/>
              <w:rPr>
                <w:b/>
                <w:caps/>
                <w:kern w:val="28"/>
                <w:sz w:val="22"/>
                <w:szCs w:val="22"/>
                <w:lang w:val="it-IT"/>
              </w:rPr>
            </w:pPr>
            <w:r>
              <w:rPr>
                <w:b/>
                <w:caps/>
                <w:kern w:val="28"/>
                <w:sz w:val="22"/>
                <w:szCs w:val="22"/>
                <w:lang w:val="it-IT"/>
              </w:rPr>
              <w:t xml:space="preserve">DOCUMENTO </w:t>
            </w:r>
            <w:r w:rsidRPr="00D30A05">
              <w:rPr>
                <w:b/>
                <w:caps/>
                <w:kern w:val="28"/>
                <w:sz w:val="22"/>
                <w:szCs w:val="22"/>
                <w:lang w:val="it-IT"/>
              </w:rPr>
              <w:t>INTERPRETATIVO N.</w:t>
            </w:r>
            <w:r>
              <w:rPr>
                <w:b/>
                <w:caps/>
                <w:kern w:val="28"/>
                <w:sz w:val="22"/>
                <w:szCs w:val="22"/>
                <w:lang w:val="it-IT"/>
              </w:rPr>
              <w:t xml:space="preserve"> 9</w:t>
            </w:r>
          </w:p>
        </w:tc>
        <w:tc>
          <w:tcPr>
            <w:tcW w:w="567" w:type="dxa"/>
            <w:tcMar>
              <w:left w:w="85" w:type="dxa"/>
              <w:right w:w="85" w:type="dxa"/>
            </w:tcMar>
            <w:vAlign w:val="center"/>
          </w:tcPr>
          <w:p w14:paraId="6BA7BD16" w14:textId="77777777" w:rsidR="00200AEC" w:rsidRPr="00613ED3" w:rsidRDefault="00200AEC" w:rsidP="00D11096">
            <w:pPr>
              <w:jc w:val="center"/>
              <w:rPr>
                <w:lang w:val="it-IT"/>
              </w:rPr>
            </w:pPr>
          </w:p>
        </w:tc>
        <w:tc>
          <w:tcPr>
            <w:tcW w:w="567" w:type="dxa"/>
            <w:tcMar>
              <w:left w:w="108" w:type="dxa"/>
            </w:tcMar>
            <w:vAlign w:val="center"/>
          </w:tcPr>
          <w:p w14:paraId="1D0DE35D" w14:textId="77777777" w:rsidR="00200AEC" w:rsidRPr="00613ED3" w:rsidRDefault="00200AEC" w:rsidP="00D11096">
            <w:pPr>
              <w:jc w:val="center"/>
              <w:rPr>
                <w:lang w:val="it-IT"/>
              </w:rPr>
            </w:pPr>
          </w:p>
        </w:tc>
        <w:tc>
          <w:tcPr>
            <w:tcW w:w="567" w:type="dxa"/>
          </w:tcPr>
          <w:p w14:paraId="38D82FB1" w14:textId="77777777" w:rsidR="00200AEC" w:rsidRPr="00613ED3" w:rsidRDefault="00200AEC" w:rsidP="00D11096">
            <w:pPr>
              <w:jc w:val="center"/>
              <w:rPr>
                <w:lang w:val="it-IT"/>
              </w:rPr>
            </w:pPr>
          </w:p>
        </w:tc>
      </w:tr>
      <w:tr w:rsidR="00200AEC" w:rsidRPr="00253BB1" w14:paraId="7A326A9C" w14:textId="77777777" w:rsidTr="00200AEC">
        <w:trPr>
          <w:cantSplit/>
          <w:trHeight w:val="20"/>
        </w:trPr>
        <w:tc>
          <w:tcPr>
            <w:tcW w:w="720" w:type="dxa"/>
          </w:tcPr>
          <w:p w14:paraId="1C8BEF36" w14:textId="77777777" w:rsidR="00200AEC" w:rsidRPr="00613ED3" w:rsidRDefault="00200AEC" w:rsidP="00D11096">
            <w:pPr>
              <w:jc w:val="center"/>
              <w:rPr>
                <w:lang w:val="it-IT"/>
              </w:rPr>
            </w:pPr>
          </w:p>
        </w:tc>
        <w:tc>
          <w:tcPr>
            <w:tcW w:w="901" w:type="dxa"/>
            <w:tcMar>
              <w:left w:w="108" w:type="dxa"/>
              <w:right w:w="0" w:type="dxa"/>
            </w:tcMar>
          </w:tcPr>
          <w:p w14:paraId="3F64B0E6" w14:textId="77777777" w:rsidR="00200AEC" w:rsidRPr="00613ED3" w:rsidRDefault="00200AEC" w:rsidP="00D11096">
            <w:pPr>
              <w:spacing w:before="40" w:line="240" w:lineRule="auto"/>
              <w:ind w:right="28"/>
              <w:jc w:val="left"/>
              <w:rPr>
                <w:sz w:val="13"/>
                <w:szCs w:val="13"/>
                <w:lang w:val="it-IT"/>
              </w:rPr>
            </w:pPr>
          </w:p>
        </w:tc>
        <w:tc>
          <w:tcPr>
            <w:tcW w:w="6998" w:type="dxa"/>
            <w:tcMar>
              <w:left w:w="108" w:type="dxa"/>
            </w:tcMar>
            <w:vAlign w:val="center"/>
          </w:tcPr>
          <w:p w14:paraId="14E34FEF" w14:textId="77777777" w:rsidR="00200AEC" w:rsidRPr="00ED70C4" w:rsidRDefault="00200AEC" w:rsidP="00ED70C4">
            <w:pPr>
              <w:rPr>
                <w:b/>
                <w:sz w:val="22"/>
                <w:szCs w:val="22"/>
                <w:lang w:val="it-IT"/>
              </w:rPr>
            </w:pPr>
            <w:r w:rsidRPr="00ED70C4">
              <w:rPr>
                <w:b/>
                <w:sz w:val="22"/>
                <w:szCs w:val="22"/>
                <w:lang w:val="it-IT"/>
              </w:rPr>
              <w:t>Legge 13 ottobre 2020, n.126</w:t>
            </w:r>
            <w:r w:rsidR="00ED70C4" w:rsidRPr="00ED70C4">
              <w:rPr>
                <w:b/>
                <w:sz w:val="22"/>
                <w:szCs w:val="22"/>
                <w:lang w:val="it-IT"/>
              </w:rPr>
              <w:t xml:space="preserve"> </w:t>
            </w:r>
            <w:r w:rsidRPr="00ED70C4">
              <w:rPr>
                <w:b/>
                <w:sz w:val="22"/>
                <w:szCs w:val="22"/>
                <w:lang w:val="it-IT"/>
              </w:rPr>
              <w:t>– “Disposizioni transitorie in materia di principi di redazione del bilancio - sospensione ammortamenti</w:t>
            </w:r>
            <w:r w:rsidR="0002290B">
              <w:rPr>
                <w:b/>
                <w:sz w:val="22"/>
                <w:szCs w:val="22"/>
                <w:lang w:val="it-IT"/>
              </w:rPr>
              <w:t>”</w:t>
            </w:r>
          </w:p>
        </w:tc>
        <w:tc>
          <w:tcPr>
            <w:tcW w:w="567" w:type="dxa"/>
            <w:tcMar>
              <w:left w:w="85" w:type="dxa"/>
              <w:right w:w="85" w:type="dxa"/>
            </w:tcMar>
            <w:vAlign w:val="center"/>
          </w:tcPr>
          <w:p w14:paraId="6F7E3845" w14:textId="77777777" w:rsidR="00200AEC" w:rsidRPr="00613ED3" w:rsidRDefault="00200AEC" w:rsidP="00D11096">
            <w:pPr>
              <w:jc w:val="center"/>
              <w:rPr>
                <w:lang w:val="it-IT"/>
              </w:rPr>
            </w:pPr>
          </w:p>
        </w:tc>
        <w:tc>
          <w:tcPr>
            <w:tcW w:w="567" w:type="dxa"/>
            <w:tcMar>
              <w:left w:w="108" w:type="dxa"/>
            </w:tcMar>
            <w:vAlign w:val="center"/>
          </w:tcPr>
          <w:p w14:paraId="5841B4F6" w14:textId="77777777" w:rsidR="00200AEC" w:rsidRPr="00613ED3" w:rsidRDefault="00200AEC" w:rsidP="00D11096">
            <w:pPr>
              <w:jc w:val="center"/>
              <w:rPr>
                <w:lang w:val="it-IT"/>
              </w:rPr>
            </w:pPr>
          </w:p>
        </w:tc>
        <w:tc>
          <w:tcPr>
            <w:tcW w:w="567" w:type="dxa"/>
          </w:tcPr>
          <w:p w14:paraId="6BC831FB" w14:textId="77777777" w:rsidR="00200AEC" w:rsidRPr="00613ED3" w:rsidRDefault="00200AEC" w:rsidP="00D11096">
            <w:pPr>
              <w:jc w:val="center"/>
              <w:rPr>
                <w:lang w:val="it-IT"/>
              </w:rPr>
            </w:pPr>
          </w:p>
        </w:tc>
      </w:tr>
      <w:tr w:rsidR="0002290B" w:rsidRPr="002052DE" w14:paraId="21C9F5C1" w14:textId="77777777" w:rsidTr="00FA61A4">
        <w:trPr>
          <w:cantSplit/>
          <w:trHeight w:val="20"/>
        </w:trPr>
        <w:tc>
          <w:tcPr>
            <w:tcW w:w="720" w:type="dxa"/>
          </w:tcPr>
          <w:p w14:paraId="7B30C965" w14:textId="77777777" w:rsidR="0002290B" w:rsidRPr="00613ED3" w:rsidRDefault="0002290B" w:rsidP="0002290B">
            <w:pPr>
              <w:jc w:val="center"/>
              <w:rPr>
                <w:lang w:val="it-IT"/>
              </w:rPr>
            </w:pPr>
          </w:p>
        </w:tc>
        <w:tc>
          <w:tcPr>
            <w:tcW w:w="901" w:type="dxa"/>
            <w:tcMar>
              <w:left w:w="108" w:type="dxa"/>
              <w:right w:w="0" w:type="dxa"/>
            </w:tcMar>
          </w:tcPr>
          <w:p w14:paraId="19AB2918" w14:textId="77777777" w:rsidR="0002290B" w:rsidRPr="00613ED3" w:rsidRDefault="0002290B" w:rsidP="0002290B">
            <w:pPr>
              <w:spacing w:before="40" w:line="240" w:lineRule="auto"/>
              <w:ind w:right="28"/>
              <w:jc w:val="left"/>
              <w:rPr>
                <w:sz w:val="13"/>
                <w:szCs w:val="13"/>
                <w:lang w:val="it-IT"/>
              </w:rPr>
            </w:pPr>
            <w:r>
              <w:rPr>
                <w:sz w:val="13"/>
                <w:szCs w:val="13"/>
                <w:lang w:val="it-IT"/>
              </w:rPr>
              <w:t>INT. 9.1</w:t>
            </w:r>
          </w:p>
        </w:tc>
        <w:tc>
          <w:tcPr>
            <w:tcW w:w="6998" w:type="dxa"/>
            <w:tcMar>
              <w:left w:w="108" w:type="dxa"/>
            </w:tcMar>
            <w:vAlign w:val="center"/>
          </w:tcPr>
          <w:p w14:paraId="56544BDE" w14:textId="77777777" w:rsidR="0002290B" w:rsidRPr="005523AF" w:rsidRDefault="0002290B" w:rsidP="0002290B">
            <w:pPr>
              <w:rPr>
                <w:bCs/>
                <w:lang w:val="it-IT"/>
              </w:rPr>
            </w:pPr>
            <w:r w:rsidRPr="005523AF">
              <w:rPr>
                <w:bCs/>
                <w:lang w:val="it-IT"/>
              </w:rPr>
              <w:t xml:space="preserve">Il documento </w:t>
            </w:r>
            <w:r>
              <w:rPr>
                <w:bCs/>
                <w:lang w:val="it-IT"/>
              </w:rPr>
              <w:t xml:space="preserve">interpretativo </w:t>
            </w:r>
            <w:r w:rsidRPr="004724BE">
              <w:rPr>
                <w:bCs/>
                <w:lang w:val="it-IT"/>
              </w:rPr>
              <w:t xml:space="preserve">analizza sotto il profilo tecnico contabile </w:t>
            </w:r>
            <w:r w:rsidRPr="00D11096">
              <w:rPr>
                <w:bCs/>
                <w:lang w:val="it-IT"/>
              </w:rPr>
              <w:t>le disposizioni dei commi 7-bis–7-quinquies dell’articolo 60 del decreto-legge 14 agosto 2020, n. 104</w:t>
            </w:r>
            <w:r>
              <w:rPr>
                <w:bCs/>
                <w:lang w:val="it-IT"/>
              </w:rPr>
              <w:t>,</w:t>
            </w:r>
            <w:r w:rsidRPr="00D11096">
              <w:rPr>
                <w:lang w:val="it-IT"/>
              </w:rPr>
              <w:t xml:space="preserve"> </w:t>
            </w:r>
            <w:r w:rsidRPr="00D11096">
              <w:rPr>
                <w:bCs/>
                <w:lang w:val="it-IT"/>
              </w:rPr>
              <w:t>come modificato in sede di conversione dall’art. 1, comma 1, della Legge n. 126 del 13 ottobre 2020</w:t>
            </w:r>
            <w:r>
              <w:rPr>
                <w:bCs/>
                <w:lang w:val="it-IT"/>
              </w:rPr>
              <w:t>.</w:t>
            </w:r>
            <w:r w:rsidRPr="004724BE">
              <w:rPr>
                <w:bCs/>
                <w:lang w:val="it-IT"/>
              </w:rPr>
              <w:t xml:space="preserve">  </w:t>
            </w:r>
          </w:p>
        </w:tc>
        <w:tc>
          <w:tcPr>
            <w:tcW w:w="567" w:type="dxa"/>
            <w:tcMar>
              <w:left w:w="85" w:type="dxa"/>
              <w:right w:w="85" w:type="dxa"/>
            </w:tcMar>
            <w:vAlign w:val="center"/>
          </w:tcPr>
          <w:p w14:paraId="7AEF6ECB" w14:textId="77777777" w:rsidR="0002290B" w:rsidRPr="00613ED3" w:rsidRDefault="0002290B" w:rsidP="0002290B">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67" w:type="dxa"/>
            <w:tcMar>
              <w:left w:w="108" w:type="dxa"/>
            </w:tcMar>
            <w:vAlign w:val="center"/>
          </w:tcPr>
          <w:p w14:paraId="4E7A5835" w14:textId="77777777" w:rsidR="0002290B" w:rsidRPr="00613ED3" w:rsidRDefault="0002290B" w:rsidP="0002290B">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67" w:type="dxa"/>
            <w:vAlign w:val="center"/>
          </w:tcPr>
          <w:p w14:paraId="4696C9D6" w14:textId="77777777" w:rsidR="0002290B" w:rsidRPr="00613ED3" w:rsidRDefault="0002290B" w:rsidP="0002290B">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r>
      <w:tr w:rsidR="0002290B" w:rsidRPr="002052DE" w14:paraId="53788052" w14:textId="77777777" w:rsidTr="00FA61A4">
        <w:trPr>
          <w:cantSplit/>
          <w:trHeight w:val="20"/>
        </w:trPr>
        <w:tc>
          <w:tcPr>
            <w:tcW w:w="720" w:type="dxa"/>
          </w:tcPr>
          <w:p w14:paraId="5BE5ACE0" w14:textId="77777777" w:rsidR="0002290B" w:rsidRPr="00613ED3" w:rsidRDefault="0002290B" w:rsidP="0002290B">
            <w:pPr>
              <w:jc w:val="center"/>
              <w:rPr>
                <w:lang w:val="it-IT"/>
              </w:rPr>
            </w:pPr>
          </w:p>
        </w:tc>
        <w:tc>
          <w:tcPr>
            <w:tcW w:w="901" w:type="dxa"/>
            <w:tcMar>
              <w:left w:w="108" w:type="dxa"/>
              <w:right w:w="0" w:type="dxa"/>
            </w:tcMar>
          </w:tcPr>
          <w:p w14:paraId="1525FD52" w14:textId="77777777" w:rsidR="0002290B" w:rsidRDefault="0002290B" w:rsidP="0002290B">
            <w:pPr>
              <w:spacing w:before="40" w:line="240" w:lineRule="auto"/>
              <w:ind w:right="28"/>
              <w:jc w:val="left"/>
              <w:rPr>
                <w:sz w:val="13"/>
                <w:szCs w:val="13"/>
                <w:lang w:val="it-IT"/>
              </w:rPr>
            </w:pPr>
            <w:r>
              <w:rPr>
                <w:sz w:val="13"/>
                <w:szCs w:val="13"/>
                <w:lang w:val="it-IT"/>
              </w:rPr>
              <w:t>INT.9.2</w:t>
            </w:r>
          </w:p>
        </w:tc>
        <w:tc>
          <w:tcPr>
            <w:tcW w:w="6998" w:type="dxa"/>
            <w:tcMar>
              <w:left w:w="108" w:type="dxa"/>
            </w:tcMar>
            <w:vAlign w:val="center"/>
          </w:tcPr>
          <w:p w14:paraId="6D73F480" w14:textId="77777777" w:rsidR="0002290B" w:rsidRPr="005523AF" w:rsidRDefault="0002290B" w:rsidP="0002290B">
            <w:pPr>
              <w:rPr>
                <w:bCs/>
                <w:lang w:val="it-IT"/>
              </w:rPr>
            </w:pPr>
            <w:r w:rsidRPr="004724BE">
              <w:rPr>
                <w:bCs/>
                <w:lang w:val="it-IT"/>
              </w:rPr>
              <w:t>Il documento si applica alle società che redigono il bilancio d'esercizio in base alle disposizioni del codice civile. Si applica altresì alle società tenute a redigere il bilancio consolidato in base alle disposizioni del D. Lgs. 9 aprile 1991, n. 127.</w:t>
            </w:r>
          </w:p>
        </w:tc>
        <w:tc>
          <w:tcPr>
            <w:tcW w:w="567" w:type="dxa"/>
            <w:tcMar>
              <w:left w:w="85" w:type="dxa"/>
              <w:right w:w="85" w:type="dxa"/>
            </w:tcMar>
            <w:vAlign w:val="center"/>
          </w:tcPr>
          <w:p w14:paraId="1477B7CE" w14:textId="77777777" w:rsidR="0002290B" w:rsidRPr="00613ED3" w:rsidRDefault="0002290B" w:rsidP="0002290B">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67" w:type="dxa"/>
            <w:tcMar>
              <w:left w:w="108" w:type="dxa"/>
            </w:tcMar>
            <w:vAlign w:val="center"/>
          </w:tcPr>
          <w:p w14:paraId="4FD3237D" w14:textId="77777777" w:rsidR="0002290B" w:rsidRPr="00613ED3" w:rsidRDefault="0002290B" w:rsidP="0002290B">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c>
          <w:tcPr>
            <w:tcW w:w="567" w:type="dxa"/>
            <w:vAlign w:val="center"/>
          </w:tcPr>
          <w:p w14:paraId="72056173" w14:textId="77777777" w:rsidR="0002290B" w:rsidRPr="00613ED3" w:rsidRDefault="0002290B" w:rsidP="0002290B">
            <w:pPr>
              <w:jc w:val="center"/>
              <w:rPr>
                <w:lang w:val="it-IT"/>
              </w:rPr>
            </w:pPr>
            <w:r w:rsidRPr="00613ED3">
              <w:fldChar w:fldCharType="begin">
                <w:ffData>
                  <w:name w:val="Check4"/>
                  <w:enabled/>
                  <w:calcOnExit w:val="0"/>
                  <w:checkBox>
                    <w:sizeAuto/>
                    <w:default w:val="0"/>
                  </w:checkBox>
                </w:ffData>
              </w:fldChar>
            </w:r>
            <w:r w:rsidRPr="00594A1E">
              <w:rPr>
                <w:lang w:val="it-IT"/>
              </w:rPr>
              <w:instrText xml:space="preserve"> FORMCHECKBOX </w:instrText>
            </w:r>
            <w:r w:rsidR="00B119BA">
              <w:fldChar w:fldCharType="separate"/>
            </w:r>
            <w:r w:rsidRPr="00613ED3">
              <w:fldChar w:fldCharType="end"/>
            </w:r>
          </w:p>
        </w:tc>
      </w:tr>
      <w:tr w:rsidR="00200AEC" w:rsidRPr="00613ED3" w14:paraId="47BF617C" w14:textId="77777777" w:rsidTr="00200AEC">
        <w:trPr>
          <w:cantSplit/>
          <w:trHeight w:val="20"/>
        </w:trPr>
        <w:tc>
          <w:tcPr>
            <w:tcW w:w="720" w:type="dxa"/>
          </w:tcPr>
          <w:p w14:paraId="50DFBA41" w14:textId="77777777" w:rsidR="00200AEC" w:rsidRPr="00613ED3" w:rsidRDefault="00200AEC" w:rsidP="00D11096">
            <w:pPr>
              <w:jc w:val="center"/>
              <w:rPr>
                <w:lang w:val="it-IT"/>
              </w:rPr>
            </w:pPr>
          </w:p>
        </w:tc>
        <w:tc>
          <w:tcPr>
            <w:tcW w:w="901" w:type="dxa"/>
            <w:tcMar>
              <w:left w:w="108" w:type="dxa"/>
              <w:right w:w="0" w:type="dxa"/>
            </w:tcMar>
          </w:tcPr>
          <w:p w14:paraId="31F9421B" w14:textId="77777777" w:rsidR="00200AEC" w:rsidRPr="00613ED3" w:rsidRDefault="00200AEC" w:rsidP="00D11096">
            <w:pPr>
              <w:spacing w:before="40" w:line="240" w:lineRule="auto"/>
              <w:ind w:right="28"/>
              <w:jc w:val="left"/>
              <w:rPr>
                <w:sz w:val="13"/>
                <w:szCs w:val="13"/>
                <w:lang w:val="it-IT"/>
              </w:rPr>
            </w:pPr>
          </w:p>
        </w:tc>
        <w:tc>
          <w:tcPr>
            <w:tcW w:w="6998" w:type="dxa"/>
            <w:tcMar>
              <w:left w:w="108" w:type="dxa"/>
            </w:tcMar>
            <w:vAlign w:val="center"/>
          </w:tcPr>
          <w:p w14:paraId="4269CE44" w14:textId="77777777" w:rsidR="00200AEC" w:rsidRPr="005523AF" w:rsidRDefault="00200AEC" w:rsidP="00D11096">
            <w:pPr>
              <w:rPr>
                <w:b/>
                <w:sz w:val="22"/>
                <w:lang w:val="it-IT"/>
              </w:rPr>
            </w:pPr>
            <w:r>
              <w:rPr>
                <w:b/>
                <w:sz w:val="22"/>
                <w:lang w:val="it-IT"/>
              </w:rPr>
              <w:t>Normativa di riferimento</w:t>
            </w:r>
          </w:p>
        </w:tc>
        <w:tc>
          <w:tcPr>
            <w:tcW w:w="567" w:type="dxa"/>
            <w:tcMar>
              <w:left w:w="85" w:type="dxa"/>
              <w:right w:w="85" w:type="dxa"/>
            </w:tcMar>
            <w:vAlign w:val="center"/>
          </w:tcPr>
          <w:p w14:paraId="701AD2FA" w14:textId="77777777" w:rsidR="00200AEC" w:rsidRPr="00613ED3" w:rsidRDefault="00200AEC" w:rsidP="00D11096">
            <w:pPr>
              <w:jc w:val="center"/>
              <w:rPr>
                <w:lang w:val="it-IT"/>
              </w:rPr>
            </w:pPr>
          </w:p>
        </w:tc>
        <w:tc>
          <w:tcPr>
            <w:tcW w:w="567" w:type="dxa"/>
            <w:tcMar>
              <w:left w:w="108" w:type="dxa"/>
            </w:tcMar>
            <w:vAlign w:val="center"/>
          </w:tcPr>
          <w:p w14:paraId="501CBD93" w14:textId="77777777" w:rsidR="00200AEC" w:rsidRPr="00613ED3" w:rsidRDefault="00200AEC" w:rsidP="00D11096">
            <w:pPr>
              <w:jc w:val="center"/>
              <w:rPr>
                <w:lang w:val="it-IT"/>
              </w:rPr>
            </w:pPr>
          </w:p>
        </w:tc>
        <w:tc>
          <w:tcPr>
            <w:tcW w:w="567" w:type="dxa"/>
          </w:tcPr>
          <w:p w14:paraId="79A19ADF" w14:textId="77777777" w:rsidR="00200AEC" w:rsidRPr="00613ED3" w:rsidRDefault="00200AEC" w:rsidP="00D11096">
            <w:pPr>
              <w:jc w:val="center"/>
              <w:rPr>
                <w:lang w:val="it-IT"/>
              </w:rPr>
            </w:pPr>
          </w:p>
        </w:tc>
      </w:tr>
      <w:tr w:rsidR="00200AEC" w:rsidRPr="00253BB1" w14:paraId="6B644C88" w14:textId="77777777" w:rsidTr="00200AEC">
        <w:trPr>
          <w:cantSplit/>
          <w:trHeight w:val="20"/>
        </w:trPr>
        <w:tc>
          <w:tcPr>
            <w:tcW w:w="720" w:type="dxa"/>
          </w:tcPr>
          <w:p w14:paraId="140BB149" w14:textId="77777777" w:rsidR="00200AEC" w:rsidRPr="00613ED3" w:rsidRDefault="00200AEC" w:rsidP="00D11096">
            <w:pPr>
              <w:jc w:val="center"/>
              <w:rPr>
                <w:lang w:val="it-IT"/>
              </w:rPr>
            </w:pPr>
          </w:p>
        </w:tc>
        <w:tc>
          <w:tcPr>
            <w:tcW w:w="901" w:type="dxa"/>
            <w:tcMar>
              <w:left w:w="108" w:type="dxa"/>
              <w:right w:w="0" w:type="dxa"/>
            </w:tcMar>
          </w:tcPr>
          <w:p w14:paraId="1F9CEBD4" w14:textId="77777777" w:rsidR="00200AEC" w:rsidRPr="00613ED3" w:rsidRDefault="00200AEC" w:rsidP="00D11096">
            <w:pPr>
              <w:spacing w:before="40" w:line="240" w:lineRule="auto"/>
              <w:ind w:right="28"/>
              <w:jc w:val="left"/>
              <w:rPr>
                <w:sz w:val="13"/>
                <w:szCs w:val="13"/>
                <w:lang w:val="it-IT"/>
              </w:rPr>
            </w:pPr>
            <w:r>
              <w:rPr>
                <w:sz w:val="13"/>
                <w:szCs w:val="13"/>
                <w:lang w:val="it-IT"/>
              </w:rPr>
              <w:t>INT.9.3</w:t>
            </w:r>
          </w:p>
        </w:tc>
        <w:tc>
          <w:tcPr>
            <w:tcW w:w="6998" w:type="dxa"/>
            <w:tcMar>
              <w:left w:w="108" w:type="dxa"/>
            </w:tcMar>
            <w:vAlign w:val="center"/>
          </w:tcPr>
          <w:p w14:paraId="620FE13B" w14:textId="77777777" w:rsidR="00200AEC" w:rsidRDefault="00200AEC" w:rsidP="00D11096">
            <w:pPr>
              <w:pStyle w:val="Paragarfobordato"/>
            </w:pPr>
            <w:r w:rsidRPr="00D11096">
              <w:t>L’articolo 60 della Legge n.126 prevede che:</w:t>
            </w:r>
            <w:r>
              <w:t xml:space="preserve"> 7-bis. I soggetti che non adottano i princìpi contabili internazionali, nell’esercizio in corso alla data di entrata in vigore del presente decreto, possono, anche in deroga all’articolo 2426, primo comma, numero 2), del codice civile, non effettuare fino al 100 per cento dell’ammortamento annuo del costo delle immobilizzazioni materiali e immateriali, mantenendo il loro valore di iscrizione, così come risultante dall’ultimo bilancio annuale regolarmente approvato. La quota di ammortamento non effettuata ai sensi del presente comma è imputata al conto economico relativo all’esercizio successivo e con lo stesso criterio sono differite le quote successive, prolungando quindi per tale quota il piano di ammortamento originario di un anno. Tale misura, in relazione all’evoluzione della situazione economica conseguente alla pandemia da SARS-COV-2, può essere estesa agli esercizi successivi con decreto del Ministro dell’economia e delle finanze.</w:t>
            </w:r>
          </w:p>
        </w:tc>
        <w:tc>
          <w:tcPr>
            <w:tcW w:w="567" w:type="dxa"/>
            <w:tcMar>
              <w:left w:w="85" w:type="dxa"/>
              <w:right w:w="85" w:type="dxa"/>
            </w:tcMar>
            <w:vAlign w:val="center"/>
          </w:tcPr>
          <w:p w14:paraId="16407DA3" w14:textId="77777777" w:rsidR="00200AEC" w:rsidRPr="00613ED3" w:rsidRDefault="00200AEC" w:rsidP="00D11096">
            <w:pPr>
              <w:jc w:val="center"/>
              <w:rPr>
                <w:lang w:val="it-IT"/>
              </w:rPr>
            </w:pPr>
          </w:p>
        </w:tc>
        <w:tc>
          <w:tcPr>
            <w:tcW w:w="567" w:type="dxa"/>
            <w:tcMar>
              <w:left w:w="108" w:type="dxa"/>
            </w:tcMar>
            <w:vAlign w:val="center"/>
          </w:tcPr>
          <w:p w14:paraId="43208A97" w14:textId="77777777" w:rsidR="00200AEC" w:rsidRPr="00613ED3" w:rsidRDefault="00200AEC" w:rsidP="00D11096">
            <w:pPr>
              <w:jc w:val="center"/>
              <w:rPr>
                <w:lang w:val="it-IT"/>
              </w:rPr>
            </w:pPr>
          </w:p>
        </w:tc>
        <w:tc>
          <w:tcPr>
            <w:tcW w:w="567" w:type="dxa"/>
          </w:tcPr>
          <w:p w14:paraId="52719B6B" w14:textId="77777777" w:rsidR="00200AEC" w:rsidRPr="00613ED3" w:rsidRDefault="00200AEC" w:rsidP="00D11096">
            <w:pPr>
              <w:jc w:val="center"/>
              <w:rPr>
                <w:lang w:val="it-IT"/>
              </w:rPr>
            </w:pPr>
          </w:p>
        </w:tc>
      </w:tr>
      <w:tr w:rsidR="00200AEC" w:rsidRPr="00253BB1" w14:paraId="053BBC43" w14:textId="77777777" w:rsidTr="00200AEC">
        <w:trPr>
          <w:cantSplit/>
          <w:trHeight w:val="20"/>
        </w:trPr>
        <w:tc>
          <w:tcPr>
            <w:tcW w:w="720" w:type="dxa"/>
          </w:tcPr>
          <w:p w14:paraId="01D8F67F" w14:textId="77777777" w:rsidR="00200AEC" w:rsidRPr="00613ED3" w:rsidRDefault="00200AEC" w:rsidP="00D11096">
            <w:pPr>
              <w:jc w:val="center"/>
              <w:rPr>
                <w:lang w:val="it-IT"/>
              </w:rPr>
            </w:pPr>
          </w:p>
        </w:tc>
        <w:tc>
          <w:tcPr>
            <w:tcW w:w="901" w:type="dxa"/>
            <w:tcMar>
              <w:left w:w="108" w:type="dxa"/>
              <w:right w:w="0" w:type="dxa"/>
            </w:tcMar>
          </w:tcPr>
          <w:p w14:paraId="7B7507A0" w14:textId="77777777" w:rsidR="00200AEC" w:rsidRDefault="00200AEC" w:rsidP="00D11096">
            <w:pPr>
              <w:spacing w:before="40" w:line="240" w:lineRule="auto"/>
              <w:ind w:right="28"/>
              <w:jc w:val="left"/>
              <w:rPr>
                <w:sz w:val="13"/>
                <w:szCs w:val="13"/>
                <w:lang w:val="it-IT"/>
              </w:rPr>
            </w:pPr>
            <w:r>
              <w:rPr>
                <w:sz w:val="13"/>
                <w:szCs w:val="13"/>
                <w:lang w:val="it-IT"/>
              </w:rPr>
              <w:t>INT.9.3</w:t>
            </w:r>
          </w:p>
        </w:tc>
        <w:tc>
          <w:tcPr>
            <w:tcW w:w="6998" w:type="dxa"/>
            <w:tcMar>
              <w:left w:w="108" w:type="dxa"/>
            </w:tcMar>
            <w:vAlign w:val="center"/>
          </w:tcPr>
          <w:p w14:paraId="53B28CBF" w14:textId="77777777" w:rsidR="00200AEC" w:rsidRPr="00D11096" w:rsidRDefault="00200AEC" w:rsidP="009F7073">
            <w:pPr>
              <w:pStyle w:val="Paragarfobordato"/>
            </w:pPr>
            <w:r>
              <w:t>7-ter. I soggetti che si avvalgono della facoltà di cui al comma 7-bis destinano a una riserva indisponibile utili di ammontare corrispondente alla quota di ammortamento non effettuata in applicazione delle disposizioni di cui al medesimo comma. In caso di utili di esercizio di importo inferiore a quello della suddetta quota di ammortamento, la riserva è integrata utilizzando riserve di utili o altre riserve patrimoniali disponibili; in mancanza, la riserva è integrata, per la differenza, accantonando gli utili degli esercizi successivi.</w:t>
            </w:r>
          </w:p>
        </w:tc>
        <w:tc>
          <w:tcPr>
            <w:tcW w:w="567" w:type="dxa"/>
            <w:tcMar>
              <w:left w:w="85" w:type="dxa"/>
              <w:right w:w="85" w:type="dxa"/>
            </w:tcMar>
            <w:vAlign w:val="center"/>
          </w:tcPr>
          <w:p w14:paraId="03CE6377" w14:textId="77777777" w:rsidR="00200AEC" w:rsidRPr="00613ED3" w:rsidRDefault="00200AEC" w:rsidP="00D11096">
            <w:pPr>
              <w:jc w:val="center"/>
              <w:rPr>
                <w:lang w:val="it-IT"/>
              </w:rPr>
            </w:pPr>
          </w:p>
        </w:tc>
        <w:tc>
          <w:tcPr>
            <w:tcW w:w="567" w:type="dxa"/>
            <w:tcMar>
              <w:left w:w="108" w:type="dxa"/>
            </w:tcMar>
            <w:vAlign w:val="center"/>
          </w:tcPr>
          <w:p w14:paraId="1FCA8B2C" w14:textId="77777777" w:rsidR="00200AEC" w:rsidRPr="00613ED3" w:rsidRDefault="00200AEC" w:rsidP="00D11096">
            <w:pPr>
              <w:jc w:val="center"/>
              <w:rPr>
                <w:lang w:val="it-IT"/>
              </w:rPr>
            </w:pPr>
          </w:p>
        </w:tc>
        <w:tc>
          <w:tcPr>
            <w:tcW w:w="567" w:type="dxa"/>
          </w:tcPr>
          <w:p w14:paraId="3849E0A4" w14:textId="77777777" w:rsidR="00200AEC" w:rsidRPr="00613ED3" w:rsidRDefault="00200AEC" w:rsidP="00D11096">
            <w:pPr>
              <w:jc w:val="center"/>
              <w:rPr>
                <w:lang w:val="it-IT"/>
              </w:rPr>
            </w:pPr>
          </w:p>
        </w:tc>
      </w:tr>
      <w:tr w:rsidR="00BD5D37" w:rsidRPr="00253BB1" w14:paraId="6FB93CA9" w14:textId="77777777" w:rsidTr="00200AEC">
        <w:trPr>
          <w:cantSplit/>
          <w:trHeight w:val="20"/>
        </w:trPr>
        <w:tc>
          <w:tcPr>
            <w:tcW w:w="720" w:type="dxa"/>
          </w:tcPr>
          <w:p w14:paraId="5FB21128" w14:textId="77777777" w:rsidR="00BD5D37" w:rsidRPr="00613ED3" w:rsidRDefault="00BD5D37" w:rsidP="00D11096">
            <w:pPr>
              <w:jc w:val="center"/>
              <w:rPr>
                <w:lang w:val="it-IT"/>
              </w:rPr>
            </w:pPr>
          </w:p>
        </w:tc>
        <w:tc>
          <w:tcPr>
            <w:tcW w:w="901" w:type="dxa"/>
            <w:tcMar>
              <w:left w:w="108" w:type="dxa"/>
              <w:right w:w="0" w:type="dxa"/>
            </w:tcMar>
          </w:tcPr>
          <w:p w14:paraId="4D491BEC" w14:textId="77777777" w:rsidR="00BD5D37" w:rsidRDefault="00BD5D37" w:rsidP="00D11096">
            <w:pPr>
              <w:spacing w:before="40" w:line="240" w:lineRule="auto"/>
              <w:ind w:right="28"/>
              <w:jc w:val="left"/>
              <w:rPr>
                <w:sz w:val="13"/>
                <w:szCs w:val="13"/>
                <w:lang w:val="it-IT"/>
              </w:rPr>
            </w:pPr>
            <w:r>
              <w:rPr>
                <w:sz w:val="13"/>
                <w:szCs w:val="13"/>
                <w:lang w:val="it-IT"/>
              </w:rPr>
              <w:t>INT.9.3</w:t>
            </w:r>
          </w:p>
        </w:tc>
        <w:tc>
          <w:tcPr>
            <w:tcW w:w="6998" w:type="dxa"/>
            <w:tcMar>
              <w:left w:w="108" w:type="dxa"/>
            </w:tcMar>
            <w:vAlign w:val="center"/>
          </w:tcPr>
          <w:p w14:paraId="08C11843" w14:textId="77777777" w:rsidR="00BD5D37" w:rsidRDefault="00BD5D37" w:rsidP="00D11096">
            <w:pPr>
              <w:pStyle w:val="Paragarfobordato"/>
            </w:pPr>
            <w:r>
              <w:t>7-quater. La nota integrativa dà conto delle ragioni della deroga, nonché dell’iscrizione e dell’importo della corrispondente riserva indisponibile, indicandone l’influenza sulla rappresentazione della situazione patrimoniale e finanziaria e del risultato economico dell’esercizio.</w:t>
            </w:r>
          </w:p>
        </w:tc>
        <w:tc>
          <w:tcPr>
            <w:tcW w:w="567" w:type="dxa"/>
            <w:tcMar>
              <w:left w:w="85" w:type="dxa"/>
              <w:right w:w="85" w:type="dxa"/>
            </w:tcMar>
            <w:vAlign w:val="center"/>
          </w:tcPr>
          <w:p w14:paraId="72CC688D" w14:textId="77777777" w:rsidR="00BD5D37" w:rsidRPr="00613ED3" w:rsidRDefault="00BD5D37" w:rsidP="00D11096">
            <w:pPr>
              <w:jc w:val="center"/>
              <w:rPr>
                <w:lang w:val="it-IT"/>
              </w:rPr>
            </w:pPr>
          </w:p>
        </w:tc>
        <w:tc>
          <w:tcPr>
            <w:tcW w:w="567" w:type="dxa"/>
            <w:tcMar>
              <w:left w:w="108" w:type="dxa"/>
            </w:tcMar>
            <w:vAlign w:val="center"/>
          </w:tcPr>
          <w:p w14:paraId="26D3DB7D" w14:textId="77777777" w:rsidR="00BD5D37" w:rsidRPr="00613ED3" w:rsidRDefault="00BD5D37" w:rsidP="00D11096">
            <w:pPr>
              <w:jc w:val="center"/>
              <w:rPr>
                <w:lang w:val="it-IT"/>
              </w:rPr>
            </w:pPr>
          </w:p>
        </w:tc>
        <w:tc>
          <w:tcPr>
            <w:tcW w:w="567" w:type="dxa"/>
          </w:tcPr>
          <w:p w14:paraId="28982467" w14:textId="77777777" w:rsidR="00BD5D37" w:rsidRPr="00613ED3" w:rsidRDefault="00BD5D37" w:rsidP="00D11096">
            <w:pPr>
              <w:jc w:val="center"/>
              <w:rPr>
                <w:lang w:val="it-IT"/>
              </w:rPr>
            </w:pPr>
          </w:p>
        </w:tc>
      </w:tr>
      <w:tr w:rsidR="00BD5D37" w:rsidRPr="00253BB1" w14:paraId="27AF9F2E" w14:textId="77777777" w:rsidTr="00200AEC">
        <w:trPr>
          <w:cantSplit/>
          <w:trHeight w:val="20"/>
        </w:trPr>
        <w:tc>
          <w:tcPr>
            <w:tcW w:w="720" w:type="dxa"/>
          </w:tcPr>
          <w:p w14:paraId="305916E8" w14:textId="77777777" w:rsidR="00BD5D37" w:rsidRPr="00613ED3" w:rsidRDefault="00BD5D37" w:rsidP="00D11096">
            <w:pPr>
              <w:jc w:val="center"/>
              <w:rPr>
                <w:lang w:val="it-IT"/>
              </w:rPr>
            </w:pPr>
          </w:p>
        </w:tc>
        <w:tc>
          <w:tcPr>
            <w:tcW w:w="901" w:type="dxa"/>
            <w:tcMar>
              <w:left w:w="108" w:type="dxa"/>
              <w:right w:w="0" w:type="dxa"/>
            </w:tcMar>
          </w:tcPr>
          <w:p w14:paraId="64D09154" w14:textId="77777777" w:rsidR="00BD5D37" w:rsidRDefault="00BD5D37" w:rsidP="00D11096">
            <w:pPr>
              <w:spacing w:before="40" w:line="240" w:lineRule="auto"/>
              <w:ind w:right="28"/>
              <w:jc w:val="left"/>
              <w:rPr>
                <w:sz w:val="13"/>
                <w:szCs w:val="13"/>
                <w:lang w:val="it-IT"/>
              </w:rPr>
            </w:pPr>
            <w:r>
              <w:rPr>
                <w:sz w:val="13"/>
                <w:szCs w:val="13"/>
                <w:lang w:val="it-IT"/>
              </w:rPr>
              <w:t>INT.9.3</w:t>
            </w:r>
          </w:p>
        </w:tc>
        <w:tc>
          <w:tcPr>
            <w:tcW w:w="6998" w:type="dxa"/>
            <w:tcMar>
              <w:left w:w="108" w:type="dxa"/>
            </w:tcMar>
            <w:vAlign w:val="center"/>
          </w:tcPr>
          <w:p w14:paraId="3064358F" w14:textId="77777777" w:rsidR="00BD5D37" w:rsidRDefault="00BD5D37" w:rsidP="00D11096">
            <w:pPr>
              <w:pStyle w:val="Paragarfobordato"/>
            </w:pPr>
            <w:r>
              <w:t>7-quinquies. Per i soggetti di cui al comma 7-bis, la deduzione della quota di ammortamento di cui al comma 7-ter è ammessa alle stesse condizioni e con gli stessi limiti previsti dagli articoli 102, 102-bis e 103 del testo unico delle imposte sui redditi, di cui al decreto del Presidente della Repubblica 22 dicembre 1986, n. 917, a prescindere dall’imputazione al conto economico. Ai fini della determinazione del valore della produzione netta di cui agli articoli 5, 5-bis, 6 e 7 del decreto legislativo 15 dicembre 1997, n. 446, la deduzione della quota di ammortamento di cui al comma 7-ter è ammessa alle stesse condizioni e con gli stessi limiti previsti dai citati articoli, a prescindere dall’imputazione al conto economico.</w:t>
            </w:r>
          </w:p>
        </w:tc>
        <w:tc>
          <w:tcPr>
            <w:tcW w:w="567" w:type="dxa"/>
            <w:tcMar>
              <w:left w:w="85" w:type="dxa"/>
              <w:right w:w="85" w:type="dxa"/>
            </w:tcMar>
            <w:vAlign w:val="center"/>
          </w:tcPr>
          <w:p w14:paraId="0F6773F6" w14:textId="77777777" w:rsidR="00BD5D37" w:rsidRPr="00613ED3" w:rsidRDefault="00BD5D37" w:rsidP="00D11096">
            <w:pPr>
              <w:jc w:val="center"/>
              <w:rPr>
                <w:lang w:val="it-IT"/>
              </w:rPr>
            </w:pPr>
          </w:p>
        </w:tc>
        <w:tc>
          <w:tcPr>
            <w:tcW w:w="567" w:type="dxa"/>
            <w:tcMar>
              <w:left w:w="108" w:type="dxa"/>
            </w:tcMar>
            <w:vAlign w:val="center"/>
          </w:tcPr>
          <w:p w14:paraId="0ED86303" w14:textId="77777777" w:rsidR="00BD5D37" w:rsidRPr="00613ED3" w:rsidRDefault="00BD5D37" w:rsidP="00D11096">
            <w:pPr>
              <w:jc w:val="center"/>
              <w:rPr>
                <w:lang w:val="it-IT"/>
              </w:rPr>
            </w:pPr>
          </w:p>
        </w:tc>
        <w:tc>
          <w:tcPr>
            <w:tcW w:w="567" w:type="dxa"/>
          </w:tcPr>
          <w:p w14:paraId="1E5B17E0" w14:textId="77777777" w:rsidR="00BD5D37" w:rsidRPr="00613ED3" w:rsidRDefault="00BD5D37" w:rsidP="00D11096">
            <w:pPr>
              <w:jc w:val="center"/>
              <w:rPr>
                <w:lang w:val="it-IT"/>
              </w:rPr>
            </w:pPr>
          </w:p>
        </w:tc>
      </w:tr>
      <w:tr w:rsidR="00200AEC" w:rsidRPr="00253BB1" w14:paraId="011F7BFC" w14:textId="77777777" w:rsidTr="00200AEC">
        <w:trPr>
          <w:cantSplit/>
          <w:trHeight w:val="20"/>
        </w:trPr>
        <w:tc>
          <w:tcPr>
            <w:tcW w:w="720" w:type="dxa"/>
          </w:tcPr>
          <w:p w14:paraId="177A6109" w14:textId="77777777" w:rsidR="00200AEC" w:rsidRPr="00613ED3" w:rsidRDefault="00200AEC" w:rsidP="00D11096">
            <w:pPr>
              <w:jc w:val="center"/>
              <w:rPr>
                <w:lang w:val="it-IT"/>
              </w:rPr>
            </w:pPr>
          </w:p>
        </w:tc>
        <w:tc>
          <w:tcPr>
            <w:tcW w:w="901" w:type="dxa"/>
            <w:tcMar>
              <w:left w:w="108" w:type="dxa"/>
              <w:right w:w="0" w:type="dxa"/>
            </w:tcMar>
          </w:tcPr>
          <w:p w14:paraId="4CE94805" w14:textId="77777777" w:rsidR="00200AEC" w:rsidRDefault="00200AEC" w:rsidP="00D11096">
            <w:pPr>
              <w:spacing w:before="40" w:line="240" w:lineRule="auto"/>
              <w:ind w:right="28"/>
              <w:jc w:val="left"/>
              <w:rPr>
                <w:sz w:val="13"/>
                <w:szCs w:val="13"/>
                <w:lang w:val="it-IT"/>
              </w:rPr>
            </w:pPr>
          </w:p>
        </w:tc>
        <w:tc>
          <w:tcPr>
            <w:tcW w:w="6998" w:type="dxa"/>
            <w:tcMar>
              <w:left w:w="108" w:type="dxa"/>
            </w:tcMar>
            <w:vAlign w:val="center"/>
          </w:tcPr>
          <w:p w14:paraId="2C7CD909" w14:textId="77777777" w:rsidR="00200AEC" w:rsidRPr="005C0AE0" w:rsidRDefault="00200AEC" w:rsidP="005C0AE0">
            <w:pPr>
              <w:rPr>
                <w:lang w:val="it-IT"/>
              </w:rPr>
            </w:pPr>
            <w:r w:rsidRPr="007F493D">
              <w:rPr>
                <w:b/>
                <w:sz w:val="22"/>
                <w:lang w:val="it-IT"/>
              </w:rPr>
              <w:t>Ambito di applicazione della norma</w:t>
            </w:r>
          </w:p>
        </w:tc>
        <w:tc>
          <w:tcPr>
            <w:tcW w:w="567" w:type="dxa"/>
            <w:tcMar>
              <w:left w:w="85" w:type="dxa"/>
              <w:right w:w="85" w:type="dxa"/>
            </w:tcMar>
            <w:vAlign w:val="center"/>
          </w:tcPr>
          <w:p w14:paraId="4C9EF35A" w14:textId="77777777" w:rsidR="00200AEC" w:rsidRPr="00613ED3" w:rsidRDefault="00200AEC" w:rsidP="00D11096">
            <w:pPr>
              <w:jc w:val="center"/>
              <w:rPr>
                <w:lang w:val="it-IT"/>
              </w:rPr>
            </w:pPr>
          </w:p>
        </w:tc>
        <w:tc>
          <w:tcPr>
            <w:tcW w:w="567" w:type="dxa"/>
            <w:tcMar>
              <w:left w:w="108" w:type="dxa"/>
            </w:tcMar>
            <w:vAlign w:val="center"/>
          </w:tcPr>
          <w:p w14:paraId="08EAAFAC" w14:textId="77777777" w:rsidR="00200AEC" w:rsidRPr="00613ED3" w:rsidRDefault="00200AEC" w:rsidP="00D11096">
            <w:pPr>
              <w:jc w:val="center"/>
              <w:rPr>
                <w:lang w:val="it-IT"/>
              </w:rPr>
            </w:pPr>
          </w:p>
        </w:tc>
        <w:tc>
          <w:tcPr>
            <w:tcW w:w="567" w:type="dxa"/>
          </w:tcPr>
          <w:p w14:paraId="2E620325" w14:textId="77777777" w:rsidR="00200AEC" w:rsidRPr="00613ED3" w:rsidRDefault="00200AEC" w:rsidP="00D11096">
            <w:pPr>
              <w:jc w:val="center"/>
              <w:rPr>
                <w:lang w:val="it-IT"/>
              </w:rPr>
            </w:pPr>
          </w:p>
        </w:tc>
      </w:tr>
      <w:tr w:rsidR="00200AEC" w:rsidRPr="00253BB1" w14:paraId="2549C8F8" w14:textId="77777777" w:rsidTr="00200AEC">
        <w:trPr>
          <w:cantSplit/>
          <w:trHeight w:val="20"/>
        </w:trPr>
        <w:tc>
          <w:tcPr>
            <w:tcW w:w="720" w:type="dxa"/>
          </w:tcPr>
          <w:p w14:paraId="2FE42859" w14:textId="77777777" w:rsidR="00200AEC" w:rsidRPr="00613ED3" w:rsidRDefault="00200AEC" w:rsidP="00D11096">
            <w:pPr>
              <w:jc w:val="center"/>
              <w:rPr>
                <w:lang w:val="it-IT"/>
              </w:rPr>
            </w:pPr>
          </w:p>
        </w:tc>
        <w:tc>
          <w:tcPr>
            <w:tcW w:w="901" w:type="dxa"/>
            <w:tcMar>
              <w:left w:w="108" w:type="dxa"/>
              <w:right w:w="0" w:type="dxa"/>
            </w:tcMar>
          </w:tcPr>
          <w:p w14:paraId="5EECA1D8" w14:textId="77777777" w:rsidR="00200AEC" w:rsidRDefault="00200AEC" w:rsidP="00D11096">
            <w:pPr>
              <w:spacing w:before="40" w:line="240" w:lineRule="auto"/>
              <w:ind w:right="28"/>
              <w:jc w:val="left"/>
              <w:rPr>
                <w:sz w:val="13"/>
                <w:szCs w:val="13"/>
                <w:lang w:val="it-IT"/>
              </w:rPr>
            </w:pPr>
            <w:r>
              <w:rPr>
                <w:sz w:val="13"/>
                <w:szCs w:val="13"/>
                <w:lang w:val="it-IT"/>
              </w:rPr>
              <w:t>INT.9.4</w:t>
            </w:r>
          </w:p>
        </w:tc>
        <w:tc>
          <w:tcPr>
            <w:tcW w:w="6998" w:type="dxa"/>
            <w:tcMar>
              <w:left w:w="108" w:type="dxa"/>
            </w:tcMar>
            <w:vAlign w:val="center"/>
          </w:tcPr>
          <w:p w14:paraId="3709B3B3" w14:textId="77777777" w:rsidR="00200AEC" w:rsidRPr="005C0AE0" w:rsidRDefault="00200AEC" w:rsidP="005C0AE0">
            <w:pPr>
              <w:pStyle w:val="Paragarfobordato"/>
            </w:pPr>
            <w:r w:rsidRPr="005C0AE0">
              <w:t>La norma introduce una facoltà di deroga esclusivamente al disposto dell’articolo 2426, primo comma, n. 2 del codice civile (nel prosieguo “deroga”) riguardante l’ammortamento annuo delle immobilizzazioni</w:t>
            </w:r>
            <w:r w:rsidR="00786E9C">
              <w:t xml:space="preserve">, </w:t>
            </w:r>
            <w:r w:rsidRPr="005C0AE0">
              <w:t>materiali e immateriali, la cui utilizzazione è limitata nel tempo. Pertanto restano ferme tutte le altre disposizioni relative al trattamento contabile delle immobilizzazioni materiali e immateriali.</w:t>
            </w:r>
          </w:p>
          <w:p w14:paraId="0A3F9C1E" w14:textId="77777777" w:rsidR="00200AEC" w:rsidRPr="005C0AE0" w:rsidRDefault="00200AEC" w:rsidP="005C0AE0">
            <w:pPr>
              <w:pStyle w:val="Paragarfobordato"/>
            </w:pPr>
            <w:r w:rsidRPr="005C0AE0">
              <w:t>L’ambito di applicazione della norma è relativo all’ammortamento delle immobilizzazioni materiali e immateriali riferite all’esercizio in corso alla data di entrata in vigore del decreto-legge 104/2020 ossia il 15 agosto 2020 (e.g</w:t>
            </w:r>
            <w:r w:rsidR="000B6DA2">
              <w:t>.:</w:t>
            </w:r>
            <w:r w:rsidRPr="005C0AE0">
              <w:t xml:space="preserve"> bilanci al 31 dicembre 2020)</w:t>
            </w:r>
            <w:r w:rsidR="00ED70C4">
              <w:t>.</w:t>
            </w:r>
          </w:p>
        </w:tc>
        <w:tc>
          <w:tcPr>
            <w:tcW w:w="567" w:type="dxa"/>
            <w:tcMar>
              <w:left w:w="85" w:type="dxa"/>
              <w:right w:w="85" w:type="dxa"/>
            </w:tcMar>
            <w:vAlign w:val="center"/>
          </w:tcPr>
          <w:p w14:paraId="4554E651" w14:textId="77777777" w:rsidR="00200AEC" w:rsidRPr="00613ED3" w:rsidRDefault="00200AEC" w:rsidP="00D11096">
            <w:pPr>
              <w:jc w:val="center"/>
              <w:rPr>
                <w:lang w:val="it-IT"/>
              </w:rPr>
            </w:pPr>
          </w:p>
        </w:tc>
        <w:tc>
          <w:tcPr>
            <w:tcW w:w="567" w:type="dxa"/>
            <w:tcMar>
              <w:left w:w="108" w:type="dxa"/>
            </w:tcMar>
            <w:vAlign w:val="center"/>
          </w:tcPr>
          <w:p w14:paraId="65148CD6" w14:textId="77777777" w:rsidR="00200AEC" w:rsidRPr="00613ED3" w:rsidRDefault="00200AEC" w:rsidP="00D11096">
            <w:pPr>
              <w:jc w:val="center"/>
              <w:rPr>
                <w:lang w:val="it-IT"/>
              </w:rPr>
            </w:pPr>
          </w:p>
        </w:tc>
        <w:tc>
          <w:tcPr>
            <w:tcW w:w="567" w:type="dxa"/>
          </w:tcPr>
          <w:p w14:paraId="606BDEA8" w14:textId="77777777" w:rsidR="00200AEC" w:rsidRPr="00613ED3" w:rsidRDefault="00200AEC" w:rsidP="00D11096">
            <w:pPr>
              <w:jc w:val="center"/>
              <w:rPr>
                <w:lang w:val="it-IT"/>
              </w:rPr>
            </w:pPr>
          </w:p>
        </w:tc>
      </w:tr>
      <w:tr w:rsidR="00200AEC" w:rsidRPr="00253BB1" w14:paraId="3FCA7ADD" w14:textId="77777777" w:rsidTr="00200AEC">
        <w:trPr>
          <w:cantSplit/>
          <w:trHeight w:val="20"/>
        </w:trPr>
        <w:tc>
          <w:tcPr>
            <w:tcW w:w="720" w:type="dxa"/>
          </w:tcPr>
          <w:p w14:paraId="1AAFA830" w14:textId="77777777" w:rsidR="00200AEC" w:rsidRPr="00613ED3" w:rsidRDefault="00200AEC" w:rsidP="00D11096">
            <w:pPr>
              <w:jc w:val="center"/>
              <w:rPr>
                <w:lang w:val="it-IT"/>
              </w:rPr>
            </w:pPr>
          </w:p>
        </w:tc>
        <w:tc>
          <w:tcPr>
            <w:tcW w:w="901" w:type="dxa"/>
            <w:tcMar>
              <w:left w:w="108" w:type="dxa"/>
              <w:right w:w="0" w:type="dxa"/>
            </w:tcMar>
          </w:tcPr>
          <w:p w14:paraId="5FD407F6" w14:textId="77777777" w:rsidR="00200AEC" w:rsidRDefault="00200AEC" w:rsidP="00D11096">
            <w:pPr>
              <w:spacing w:before="40" w:line="240" w:lineRule="auto"/>
              <w:ind w:right="28"/>
              <w:jc w:val="left"/>
              <w:rPr>
                <w:sz w:val="13"/>
                <w:szCs w:val="13"/>
                <w:lang w:val="it-IT"/>
              </w:rPr>
            </w:pPr>
            <w:r>
              <w:rPr>
                <w:sz w:val="13"/>
                <w:szCs w:val="13"/>
                <w:lang w:val="it-IT"/>
              </w:rPr>
              <w:t>INT.9.5</w:t>
            </w:r>
          </w:p>
        </w:tc>
        <w:tc>
          <w:tcPr>
            <w:tcW w:w="6998" w:type="dxa"/>
            <w:tcMar>
              <w:left w:w="108" w:type="dxa"/>
            </w:tcMar>
            <w:vAlign w:val="center"/>
          </w:tcPr>
          <w:p w14:paraId="64424FFE" w14:textId="77777777" w:rsidR="00200AEC" w:rsidRPr="007F493D" w:rsidRDefault="00200AEC" w:rsidP="008F2592">
            <w:pPr>
              <w:pStyle w:val="Paragarfobordato"/>
            </w:pPr>
            <w:r>
              <w:t>L’esercizio della facoltà dell’articolo 60 della Legge n.126 del 13 ottobre 2020 non esclude la possibilità di rivalutare i beni materiali e immateriali ai sensi dall’articolo 110 commi 1-7 della Legge n.126 del 13 ottobre 2020</w:t>
            </w:r>
            <w:r w:rsidR="00ED70C4">
              <w:t>.</w:t>
            </w:r>
          </w:p>
        </w:tc>
        <w:tc>
          <w:tcPr>
            <w:tcW w:w="567" w:type="dxa"/>
            <w:tcMar>
              <w:left w:w="85" w:type="dxa"/>
              <w:right w:w="85" w:type="dxa"/>
            </w:tcMar>
            <w:vAlign w:val="center"/>
          </w:tcPr>
          <w:p w14:paraId="5F03A521" w14:textId="77777777" w:rsidR="00200AEC" w:rsidRPr="00613ED3" w:rsidRDefault="00200AEC" w:rsidP="00D11096">
            <w:pPr>
              <w:jc w:val="center"/>
              <w:rPr>
                <w:lang w:val="it-IT"/>
              </w:rPr>
            </w:pPr>
          </w:p>
        </w:tc>
        <w:tc>
          <w:tcPr>
            <w:tcW w:w="567" w:type="dxa"/>
            <w:tcMar>
              <w:left w:w="108" w:type="dxa"/>
            </w:tcMar>
            <w:vAlign w:val="center"/>
          </w:tcPr>
          <w:p w14:paraId="29E2C55F" w14:textId="77777777" w:rsidR="00200AEC" w:rsidRPr="00613ED3" w:rsidRDefault="00200AEC" w:rsidP="00D11096">
            <w:pPr>
              <w:jc w:val="center"/>
              <w:rPr>
                <w:lang w:val="it-IT"/>
              </w:rPr>
            </w:pPr>
          </w:p>
        </w:tc>
        <w:tc>
          <w:tcPr>
            <w:tcW w:w="567" w:type="dxa"/>
          </w:tcPr>
          <w:p w14:paraId="7BBA93F1" w14:textId="77777777" w:rsidR="00200AEC" w:rsidRPr="00613ED3" w:rsidRDefault="00200AEC" w:rsidP="00D11096">
            <w:pPr>
              <w:jc w:val="center"/>
              <w:rPr>
                <w:lang w:val="it-IT"/>
              </w:rPr>
            </w:pPr>
          </w:p>
        </w:tc>
      </w:tr>
      <w:tr w:rsidR="00200AEC" w:rsidRPr="00253BB1" w14:paraId="2504368B" w14:textId="77777777" w:rsidTr="00200AEC">
        <w:trPr>
          <w:cantSplit/>
          <w:trHeight w:val="20"/>
        </w:trPr>
        <w:tc>
          <w:tcPr>
            <w:tcW w:w="720" w:type="dxa"/>
          </w:tcPr>
          <w:p w14:paraId="55D842EE" w14:textId="77777777" w:rsidR="00200AEC" w:rsidRPr="00613ED3" w:rsidRDefault="00200AEC" w:rsidP="00D11096">
            <w:pPr>
              <w:jc w:val="center"/>
              <w:rPr>
                <w:lang w:val="it-IT"/>
              </w:rPr>
            </w:pPr>
          </w:p>
        </w:tc>
        <w:tc>
          <w:tcPr>
            <w:tcW w:w="901" w:type="dxa"/>
            <w:tcMar>
              <w:left w:w="108" w:type="dxa"/>
              <w:right w:w="0" w:type="dxa"/>
            </w:tcMar>
          </w:tcPr>
          <w:p w14:paraId="648C8BB6" w14:textId="77777777" w:rsidR="00200AEC" w:rsidRDefault="00200AEC" w:rsidP="00D11096">
            <w:pPr>
              <w:spacing w:before="40" w:line="240" w:lineRule="auto"/>
              <w:ind w:right="28"/>
              <w:jc w:val="left"/>
              <w:rPr>
                <w:sz w:val="13"/>
                <w:szCs w:val="13"/>
                <w:lang w:val="it-IT"/>
              </w:rPr>
            </w:pPr>
            <w:r>
              <w:rPr>
                <w:sz w:val="13"/>
                <w:szCs w:val="13"/>
                <w:lang w:val="it-IT"/>
              </w:rPr>
              <w:t>INT.9.6</w:t>
            </w:r>
          </w:p>
        </w:tc>
        <w:tc>
          <w:tcPr>
            <w:tcW w:w="6998" w:type="dxa"/>
            <w:tcMar>
              <w:left w:w="108" w:type="dxa"/>
            </w:tcMar>
            <w:vAlign w:val="center"/>
          </w:tcPr>
          <w:p w14:paraId="7ED8AA7E" w14:textId="77777777" w:rsidR="00200AEC" w:rsidRPr="007F493D" w:rsidRDefault="00200AEC" w:rsidP="008F2592">
            <w:pPr>
              <w:pStyle w:val="Paragarfobordato"/>
            </w:pPr>
            <w:r>
              <w:t>Ancorché la norma non richiama esplicitamente la possibilità di applicare la deroga anche alle immobilizzazioni acquistate nel corso dell’esercizio 2020, tuttavia, in coerenza con le disposizioni relative alle altre immobilizzazioni, la deroga è applicabile anche a tali immobilizzazioni. Il calcolo della quota di ammortamento, per quanto riguarda le immobilizzazioni materiali, segue il disposto del par. 61 dell’OIC 16 – Immobilizzazioni Materiali</w:t>
            </w:r>
            <w:r w:rsidR="00ED70C4">
              <w:t>.</w:t>
            </w:r>
          </w:p>
        </w:tc>
        <w:tc>
          <w:tcPr>
            <w:tcW w:w="567" w:type="dxa"/>
            <w:tcMar>
              <w:left w:w="85" w:type="dxa"/>
              <w:right w:w="85" w:type="dxa"/>
            </w:tcMar>
            <w:vAlign w:val="center"/>
          </w:tcPr>
          <w:p w14:paraId="59119AC2" w14:textId="77777777" w:rsidR="00200AEC" w:rsidRPr="00613ED3" w:rsidRDefault="00200AEC" w:rsidP="00D11096">
            <w:pPr>
              <w:jc w:val="center"/>
              <w:rPr>
                <w:lang w:val="it-IT"/>
              </w:rPr>
            </w:pPr>
          </w:p>
        </w:tc>
        <w:tc>
          <w:tcPr>
            <w:tcW w:w="567" w:type="dxa"/>
            <w:tcMar>
              <w:left w:w="108" w:type="dxa"/>
            </w:tcMar>
            <w:vAlign w:val="center"/>
          </w:tcPr>
          <w:p w14:paraId="136AEF67" w14:textId="77777777" w:rsidR="00200AEC" w:rsidRPr="00613ED3" w:rsidRDefault="00200AEC" w:rsidP="00D11096">
            <w:pPr>
              <w:jc w:val="center"/>
              <w:rPr>
                <w:lang w:val="it-IT"/>
              </w:rPr>
            </w:pPr>
          </w:p>
        </w:tc>
        <w:tc>
          <w:tcPr>
            <w:tcW w:w="567" w:type="dxa"/>
          </w:tcPr>
          <w:p w14:paraId="086EFD9D" w14:textId="77777777" w:rsidR="00200AEC" w:rsidRPr="00613ED3" w:rsidRDefault="00200AEC" w:rsidP="00D11096">
            <w:pPr>
              <w:jc w:val="center"/>
              <w:rPr>
                <w:lang w:val="it-IT"/>
              </w:rPr>
            </w:pPr>
          </w:p>
        </w:tc>
      </w:tr>
      <w:tr w:rsidR="00200AEC" w:rsidRPr="00253BB1" w14:paraId="552920EA" w14:textId="77777777" w:rsidTr="00200AEC">
        <w:trPr>
          <w:cantSplit/>
          <w:trHeight w:val="20"/>
        </w:trPr>
        <w:tc>
          <w:tcPr>
            <w:tcW w:w="720" w:type="dxa"/>
          </w:tcPr>
          <w:p w14:paraId="2DAD496A" w14:textId="77777777" w:rsidR="00200AEC" w:rsidRPr="00613ED3" w:rsidRDefault="00200AEC" w:rsidP="00D11096">
            <w:pPr>
              <w:jc w:val="center"/>
              <w:rPr>
                <w:lang w:val="it-IT"/>
              </w:rPr>
            </w:pPr>
          </w:p>
        </w:tc>
        <w:tc>
          <w:tcPr>
            <w:tcW w:w="901" w:type="dxa"/>
            <w:tcMar>
              <w:left w:w="108" w:type="dxa"/>
              <w:right w:w="0" w:type="dxa"/>
            </w:tcMar>
          </w:tcPr>
          <w:p w14:paraId="6BE635F5" w14:textId="77777777" w:rsidR="00200AEC" w:rsidRDefault="00200AEC" w:rsidP="00D11096">
            <w:pPr>
              <w:spacing w:before="40" w:line="240" w:lineRule="auto"/>
              <w:ind w:right="28"/>
              <w:jc w:val="left"/>
              <w:rPr>
                <w:sz w:val="13"/>
                <w:szCs w:val="13"/>
                <w:lang w:val="it-IT"/>
              </w:rPr>
            </w:pPr>
            <w:r>
              <w:rPr>
                <w:sz w:val="13"/>
                <w:szCs w:val="13"/>
                <w:lang w:val="it-IT"/>
              </w:rPr>
              <w:t>INT.9.7</w:t>
            </w:r>
          </w:p>
        </w:tc>
        <w:tc>
          <w:tcPr>
            <w:tcW w:w="6998" w:type="dxa"/>
            <w:tcMar>
              <w:left w:w="108" w:type="dxa"/>
            </w:tcMar>
            <w:vAlign w:val="center"/>
          </w:tcPr>
          <w:p w14:paraId="79B0D8A9" w14:textId="77777777" w:rsidR="00200AEC" w:rsidRDefault="00200AEC" w:rsidP="002E74AE">
            <w:pPr>
              <w:pStyle w:val="Paragarfobordato"/>
            </w:pPr>
            <w:r>
              <w:t>Le micro imprese che decidono di avvalersi della deroga possono, ai sensi dell’articolo 2435-ter del codice civile, redigere la Nota Integrativa oppure fornire l’informativa richiesta dalla norma in calce al bilancio.</w:t>
            </w:r>
          </w:p>
        </w:tc>
        <w:tc>
          <w:tcPr>
            <w:tcW w:w="567" w:type="dxa"/>
            <w:tcMar>
              <w:left w:w="85" w:type="dxa"/>
              <w:right w:w="85" w:type="dxa"/>
            </w:tcMar>
            <w:vAlign w:val="center"/>
          </w:tcPr>
          <w:p w14:paraId="1074B186" w14:textId="77777777" w:rsidR="00200AEC" w:rsidRPr="00613ED3" w:rsidRDefault="00200AEC" w:rsidP="00D11096">
            <w:pPr>
              <w:jc w:val="center"/>
              <w:rPr>
                <w:lang w:val="it-IT"/>
              </w:rPr>
            </w:pPr>
          </w:p>
        </w:tc>
        <w:tc>
          <w:tcPr>
            <w:tcW w:w="567" w:type="dxa"/>
            <w:tcMar>
              <w:left w:w="108" w:type="dxa"/>
            </w:tcMar>
            <w:vAlign w:val="center"/>
          </w:tcPr>
          <w:p w14:paraId="67CB2B55" w14:textId="77777777" w:rsidR="00200AEC" w:rsidRPr="00613ED3" w:rsidRDefault="00200AEC" w:rsidP="00D11096">
            <w:pPr>
              <w:jc w:val="center"/>
              <w:rPr>
                <w:lang w:val="it-IT"/>
              </w:rPr>
            </w:pPr>
          </w:p>
        </w:tc>
        <w:tc>
          <w:tcPr>
            <w:tcW w:w="567" w:type="dxa"/>
          </w:tcPr>
          <w:p w14:paraId="784A4AEB" w14:textId="77777777" w:rsidR="00200AEC" w:rsidRPr="00613ED3" w:rsidRDefault="00200AEC" w:rsidP="00D11096">
            <w:pPr>
              <w:jc w:val="center"/>
              <w:rPr>
                <w:lang w:val="it-IT"/>
              </w:rPr>
            </w:pPr>
          </w:p>
        </w:tc>
      </w:tr>
      <w:tr w:rsidR="00200AEC" w:rsidRPr="00613ED3" w14:paraId="10C8A18D" w14:textId="77777777" w:rsidTr="00200AEC">
        <w:trPr>
          <w:cantSplit/>
          <w:trHeight w:val="20"/>
        </w:trPr>
        <w:tc>
          <w:tcPr>
            <w:tcW w:w="720" w:type="dxa"/>
          </w:tcPr>
          <w:p w14:paraId="25E0A17A" w14:textId="77777777" w:rsidR="00200AEC" w:rsidRPr="00613ED3" w:rsidRDefault="00200AEC" w:rsidP="003C54F4">
            <w:pPr>
              <w:rPr>
                <w:lang w:val="it-IT"/>
              </w:rPr>
            </w:pPr>
          </w:p>
        </w:tc>
        <w:tc>
          <w:tcPr>
            <w:tcW w:w="901" w:type="dxa"/>
            <w:tcMar>
              <w:left w:w="108" w:type="dxa"/>
              <w:right w:w="0" w:type="dxa"/>
            </w:tcMar>
          </w:tcPr>
          <w:p w14:paraId="359F9173" w14:textId="77777777" w:rsidR="00200AEC" w:rsidRDefault="00200AEC" w:rsidP="003C54F4">
            <w:pPr>
              <w:rPr>
                <w:sz w:val="13"/>
                <w:szCs w:val="13"/>
                <w:lang w:val="it-IT"/>
              </w:rPr>
            </w:pPr>
          </w:p>
        </w:tc>
        <w:tc>
          <w:tcPr>
            <w:tcW w:w="6998" w:type="dxa"/>
            <w:tcMar>
              <w:left w:w="108" w:type="dxa"/>
            </w:tcMar>
            <w:vAlign w:val="center"/>
          </w:tcPr>
          <w:p w14:paraId="459BB13C" w14:textId="77777777" w:rsidR="00200AEC" w:rsidRDefault="00200AEC" w:rsidP="003C54F4">
            <w:r>
              <w:rPr>
                <w:b/>
                <w:sz w:val="22"/>
                <w:lang w:val="it-IT"/>
              </w:rPr>
              <w:t>M</w:t>
            </w:r>
            <w:r w:rsidRPr="003C54F4">
              <w:rPr>
                <w:b/>
                <w:sz w:val="22"/>
                <w:lang w:val="it-IT"/>
              </w:rPr>
              <w:t>odalit</w:t>
            </w:r>
            <w:r w:rsidR="00786E9C">
              <w:rPr>
                <w:b/>
                <w:sz w:val="22"/>
                <w:lang w:val="it-IT"/>
              </w:rPr>
              <w:t>à</w:t>
            </w:r>
            <w:r w:rsidRPr="003C54F4">
              <w:rPr>
                <w:b/>
                <w:sz w:val="22"/>
                <w:lang w:val="it-IT"/>
              </w:rPr>
              <w:t xml:space="preserve"> di applicazione</w:t>
            </w:r>
          </w:p>
        </w:tc>
        <w:tc>
          <w:tcPr>
            <w:tcW w:w="567" w:type="dxa"/>
            <w:tcMar>
              <w:left w:w="85" w:type="dxa"/>
              <w:right w:w="85" w:type="dxa"/>
            </w:tcMar>
            <w:vAlign w:val="center"/>
          </w:tcPr>
          <w:p w14:paraId="00EB1714" w14:textId="77777777" w:rsidR="00200AEC" w:rsidRPr="00613ED3" w:rsidRDefault="00200AEC" w:rsidP="003C54F4">
            <w:pPr>
              <w:rPr>
                <w:lang w:val="it-IT"/>
              </w:rPr>
            </w:pPr>
          </w:p>
        </w:tc>
        <w:tc>
          <w:tcPr>
            <w:tcW w:w="567" w:type="dxa"/>
            <w:tcMar>
              <w:left w:w="108" w:type="dxa"/>
            </w:tcMar>
            <w:vAlign w:val="center"/>
          </w:tcPr>
          <w:p w14:paraId="55E10A4B" w14:textId="77777777" w:rsidR="00200AEC" w:rsidRPr="00613ED3" w:rsidRDefault="00200AEC" w:rsidP="003C54F4">
            <w:pPr>
              <w:rPr>
                <w:lang w:val="it-IT"/>
              </w:rPr>
            </w:pPr>
          </w:p>
        </w:tc>
        <w:tc>
          <w:tcPr>
            <w:tcW w:w="567" w:type="dxa"/>
          </w:tcPr>
          <w:p w14:paraId="3554C9A5" w14:textId="77777777" w:rsidR="00200AEC" w:rsidRPr="00613ED3" w:rsidRDefault="00200AEC" w:rsidP="003C54F4">
            <w:pPr>
              <w:rPr>
                <w:lang w:val="it-IT"/>
              </w:rPr>
            </w:pPr>
          </w:p>
        </w:tc>
      </w:tr>
      <w:tr w:rsidR="00200AEC" w:rsidRPr="00253BB1" w14:paraId="68F6248D" w14:textId="77777777" w:rsidTr="00200AEC">
        <w:trPr>
          <w:cantSplit/>
          <w:trHeight w:val="20"/>
        </w:trPr>
        <w:tc>
          <w:tcPr>
            <w:tcW w:w="720" w:type="dxa"/>
          </w:tcPr>
          <w:p w14:paraId="7BEA5332" w14:textId="77777777" w:rsidR="00200AEC" w:rsidRPr="00613ED3" w:rsidRDefault="00200AEC" w:rsidP="003C54F4">
            <w:pPr>
              <w:rPr>
                <w:lang w:val="it-IT"/>
              </w:rPr>
            </w:pPr>
          </w:p>
        </w:tc>
        <w:tc>
          <w:tcPr>
            <w:tcW w:w="901" w:type="dxa"/>
            <w:tcMar>
              <w:left w:w="108" w:type="dxa"/>
              <w:right w:w="0" w:type="dxa"/>
            </w:tcMar>
          </w:tcPr>
          <w:p w14:paraId="67868F1C" w14:textId="77777777" w:rsidR="00200AEC" w:rsidRDefault="00200AEC" w:rsidP="003C54F4">
            <w:pPr>
              <w:rPr>
                <w:sz w:val="13"/>
                <w:szCs w:val="13"/>
                <w:lang w:val="it-IT"/>
              </w:rPr>
            </w:pPr>
            <w:r>
              <w:rPr>
                <w:sz w:val="13"/>
                <w:szCs w:val="13"/>
                <w:lang w:val="it-IT"/>
              </w:rPr>
              <w:t>INT.9.8</w:t>
            </w:r>
          </w:p>
        </w:tc>
        <w:tc>
          <w:tcPr>
            <w:tcW w:w="6998" w:type="dxa"/>
            <w:tcMar>
              <w:left w:w="108" w:type="dxa"/>
            </w:tcMar>
            <w:vAlign w:val="center"/>
          </w:tcPr>
          <w:p w14:paraId="302D1F62" w14:textId="77777777" w:rsidR="00200AEC" w:rsidRDefault="00786E9C" w:rsidP="00785319">
            <w:pPr>
              <w:pStyle w:val="Paragarfobordato"/>
            </w:pPr>
            <w:r>
              <w:t>È</w:t>
            </w:r>
            <w:r w:rsidR="00200AEC">
              <w:t xml:space="preserve"> possibile applicare la deroga ai singoli elementi delle immobilizzazioni materiali o immateriali, a gruppi di immobilizzazioni materiali o immateriali oppure all’intera voce di bilancio. La scelta in merito all’unità elementare di contabilizzazione deve essere coerente con le ragioni che hanno indotto la società a non effettuare gli ammortamenti</w:t>
            </w:r>
            <w:r w:rsidR="00ED70C4">
              <w:t>.</w:t>
            </w:r>
          </w:p>
        </w:tc>
        <w:tc>
          <w:tcPr>
            <w:tcW w:w="567" w:type="dxa"/>
            <w:tcMar>
              <w:left w:w="85" w:type="dxa"/>
              <w:right w:w="85" w:type="dxa"/>
            </w:tcMar>
            <w:vAlign w:val="center"/>
          </w:tcPr>
          <w:p w14:paraId="4E19AFE4" w14:textId="77777777" w:rsidR="00200AEC" w:rsidRPr="00613ED3" w:rsidRDefault="00200AEC" w:rsidP="003C54F4">
            <w:pPr>
              <w:rPr>
                <w:lang w:val="it-IT"/>
              </w:rPr>
            </w:pPr>
          </w:p>
        </w:tc>
        <w:tc>
          <w:tcPr>
            <w:tcW w:w="567" w:type="dxa"/>
            <w:tcMar>
              <w:left w:w="108" w:type="dxa"/>
            </w:tcMar>
            <w:vAlign w:val="center"/>
          </w:tcPr>
          <w:p w14:paraId="4A7DADFF" w14:textId="77777777" w:rsidR="00200AEC" w:rsidRPr="00613ED3" w:rsidRDefault="00200AEC" w:rsidP="003C54F4">
            <w:pPr>
              <w:rPr>
                <w:lang w:val="it-IT"/>
              </w:rPr>
            </w:pPr>
          </w:p>
        </w:tc>
        <w:tc>
          <w:tcPr>
            <w:tcW w:w="567" w:type="dxa"/>
          </w:tcPr>
          <w:p w14:paraId="5288E641" w14:textId="77777777" w:rsidR="00200AEC" w:rsidRPr="00613ED3" w:rsidRDefault="00200AEC" w:rsidP="003C54F4">
            <w:pPr>
              <w:rPr>
                <w:lang w:val="it-IT"/>
              </w:rPr>
            </w:pPr>
          </w:p>
        </w:tc>
      </w:tr>
      <w:tr w:rsidR="00200AEC" w:rsidRPr="00253BB1" w14:paraId="7364ED46" w14:textId="77777777" w:rsidTr="00200AEC">
        <w:trPr>
          <w:cantSplit/>
          <w:trHeight w:val="20"/>
        </w:trPr>
        <w:tc>
          <w:tcPr>
            <w:tcW w:w="720" w:type="dxa"/>
          </w:tcPr>
          <w:p w14:paraId="45E5265D" w14:textId="77777777" w:rsidR="00200AEC" w:rsidRPr="00613ED3" w:rsidRDefault="00200AEC" w:rsidP="003C54F4">
            <w:pPr>
              <w:rPr>
                <w:lang w:val="it-IT"/>
              </w:rPr>
            </w:pPr>
          </w:p>
        </w:tc>
        <w:tc>
          <w:tcPr>
            <w:tcW w:w="901" w:type="dxa"/>
            <w:tcMar>
              <w:left w:w="108" w:type="dxa"/>
              <w:right w:w="0" w:type="dxa"/>
            </w:tcMar>
          </w:tcPr>
          <w:p w14:paraId="02FDA245" w14:textId="77777777" w:rsidR="00200AEC" w:rsidRDefault="00200AEC" w:rsidP="003C54F4">
            <w:pPr>
              <w:rPr>
                <w:sz w:val="13"/>
                <w:szCs w:val="13"/>
                <w:lang w:val="it-IT"/>
              </w:rPr>
            </w:pPr>
            <w:r>
              <w:rPr>
                <w:sz w:val="13"/>
                <w:szCs w:val="13"/>
                <w:lang w:val="it-IT"/>
              </w:rPr>
              <w:t>INT.9.10</w:t>
            </w:r>
          </w:p>
        </w:tc>
        <w:tc>
          <w:tcPr>
            <w:tcW w:w="6998" w:type="dxa"/>
            <w:tcMar>
              <w:left w:w="108" w:type="dxa"/>
            </w:tcMar>
            <w:vAlign w:val="center"/>
          </w:tcPr>
          <w:p w14:paraId="5746D46E" w14:textId="77777777" w:rsidR="00200AEC" w:rsidRDefault="00200AEC" w:rsidP="00785319">
            <w:pPr>
              <w:pStyle w:val="Paragarfobordato"/>
            </w:pPr>
            <w:r>
              <w:t>La prima parte dell’articolo 60 comma 7-bis prevede che sia possibile non effettuare fino al 100 per cento dell’ammortamento annuo del costo delle immobilizzazioni materiali e immateriali. L’articolo 60 comma 7-quater richiede che sia dato conto delle ragioni che hanno indotto la società a imputare a conto economico una minore quota di ammortamento rispetto a quella prevista dal piano di ammortamento. La scelta in merito alla quota di ammortamento che la società decide di non effettuare deve essere coerente con le ragioni fornite in nota integrativa ai sensi del comma 7-quater. Si sottolinea che la norma è inserita in un contesto normativo preordinato ad introdurre misure agevolative dovute alla pandemia</w:t>
            </w:r>
            <w:r w:rsidR="00ED70C4">
              <w:t>.</w:t>
            </w:r>
          </w:p>
        </w:tc>
        <w:tc>
          <w:tcPr>
            <w:tcW w:w="567" w:type="dxa"/>
            <w:tcMar>
              <w:left w:w="85" w:type="dxa"/>
              <w:right w:w="85" w:type="dxa"/>
            </w:tcMar>
            <w:vAlign w:val="center"/>
          </w:tcPr>
          <w:p w14:paraId="535075F9" w14:textId="77777777" w:rsidR="00200AEC" w:rsidRPr="00613ED3" w:rsidRDefault="00200AEC" w:rsidP="003C54F4">
            <w:pPr>
              <w:rPr>
                <w:lang w:val="it-IT"/>
              </w:rPr>
            </w:pPr>
          </w:p>
        </w:tc>
        <w:tc>
          <w:tcPr>
            <w:tcW w:w="567" w:type="dxa"/>
            <w:tcMar>
              <w:left w:w="108" w:type="dxa"/>
            </w:tcMar>
            <w:vAlign w:val="center"/>
          </w:tcPr>
          <w:p w14:paraId="50CAC585" w14:textId="77777777" w:rsidR="00200AEC" w:rsidRPr="00613ED3" w:rsidRDefault="00200AEC" w:rsidP="003C54F4">
            <w:pPr>
              <w:rPr>
                <w:lang w:val="it-IT"/>
              </w:rPr>
            </w:pPr>
          </w:p>
        </w:tc>
        <w:tc>
          <w:tcPr>
            <w:tcW w:w="567" w:type="dxa"/>
          </w:tcPr>
          <w:p w14:paraId="0E086705" w14:textId="77777777" w:rsidR="00200AEC" w:rsidRPr="00613ED3" w:rsidRDefault="00200AEC" w:rsidP="003C54F4">
            <w:pPr>
              <w:rPr>
                <w:lang w:val="it-IT"/>
              </w:rPr>
            </w:pPr>
          </w:p>
        </w:tc>
      </w:tr>
      <w:tr w:rsidR="00200AEC" w:rsidRPr="00253BB1" w14:paraId="59029D24" w14:textId="77777777" w:rsidTr="00200AEC">
        <w:trPr>
          <w:cantSplit/>
          <w:trHeight w:val="20"/>
        </w:trPr>
        <w:tc>
          <w:tcPr>
            <w:tcW w:w="720" w:type="dxa"/>
          </w:tcPr>
          <w:p w14:paraId="01EF9B0F" w14:textId="77777777" w:rsidR="00200AEC" w:rsidRPr="00613ED3" w:rsidRDefault="00200AEC" w:rsidP="003C54F4">
            <w:pPr>
              <w:rPr>
                <w:lang w:val="it-IT"/>
              </w:rPr>
            </w:pPr>
          </w:p>
        </w:tc>
        <w:tc>
          <w:tcPr>
            <w:tcW w:w="901" w:type="dxa"/>
            <w:tcMar>
              <w:left w:w="108" w:type="dxa"/>
              <w:right w:w="0" w:type="dxa"/>
            </w:tcMar>
          </w:tcPr>
          <w:p w14:paraId="601C2F0B" w14:textId="77777777" w:rsidR="00200AEC" w:rsidRDefault="00200AEC" w:rsidP="003C54F4">
            <w:pPr>
              <w:rPr>
                <w:sz w:val="13"/>
                <w:szCs w:val="13"/>
                <w:lang w:val="it-IT"/>
              </w:rPr>
            </w:pPr>
            <w:r>
              <w:rPr>
                <w:sz w:val="13"/>
                <w:szCs w:val="13"/>
                <w:lang w:val="it-IT"/>
              </w:rPr>
              <w:t>INT.9.11</w:t>
            </w:r>
          </w:p>
        </w:tc>
        <w:tc>
          <w:tcPr>
            <w:tcW w:w="6998" w:type="dxa"/>
            <w:tcMar>
              <w:left w:w="108" w:type="dxa"/>
            </w:tcMar>
            <w:vAlign w:val="center"/>
          </w:tcPr>
          <w:p w14:paraId="3445935D" w14:textId="77777777" w:rsidR="00200AEC" w:rsidRDefault="00200AEC" w:rsidP="00785319">
            <w:pPr>
              <w:pStyle w:val="Paragarfobordato"/>
            </w:pPr>
            <w:r>
              <w:t>La seconda parte dell’articolo 60 comma 7-bis, muovendo dall’assunto che al minor ammortamento del bene sia associata un’estensione di un anno della sua vita utile residua, prevede che la quota di ammortamento non effettuata ai sensi del presente comma è imputata al conto economico relativo all’esercizio successivo e con lo stesso criterio sono differite le quote successive, prolungando quindi per tale quota il piano di ammortamento originario di un anno. Si tratta di casi in cui la quota di ammortamento dell’esercizio successivo (pari al rapporto tra valore del bene ammortizzabile e vita utile residua aggiornata) non si modifica nell’importo dal momento che la vita utile del bene è stata estesa per un anno.</w:t>
            </w:r>
          </w:p>
          <w:p w14:paraId="6C332382" w14:textId="77777777" w:rsidR="00200AEC" w:rsidRDefault="00200AEC" w:rsidP="00936912">
            <w:pPr>
              <w:pStyle w:val="Paragarfobordato"/>
            </w:pPr>
            <w:r>
              <w:t>La norma non tratta il caso in cui al minor ammortamento del bene non sia associata un’estensione della sua vita utile, a causa ad esempio di vincoli contrattuali, tecnici o legislativi. In questo caso, la quota di ammortamento dell’esercizio successivo (pari al rapporto tra valore del bene ammortizzabile e vita utile residua aggiornata) si modifica nell’importo, in quanto la vita utile rimane la stessa. In questi casi, la quota di ammortamento non effettuata nel corso dell’esercizio è spalmata lungo la vita utile residua del bene aumentandone pro quota la misura degli ammortamenti da effettuare</w:t>
            </w:r>
            <w:r w:rsidR="00ED70C4">
              <w:t>.</w:t>
            </w:r>
          </w:p>
        </w:tc>
        <w:tc>
          <w:tcPr>
            <w:tcW w:w="567" w:type="dxa"/>
            <w:tcMar>
              <w:left w:w="85" w:type="dxa"/>
              <w:right w:w="85" w:type="dxa"/>
            </w:tcMar>
            <w:vAlign w:val="center"/>
          </w:tcPr>
          <w:p w14:paraId="00E6326F" w14:textId="77777777" w:rsidR="00200AEC" w:rsidRPr="00613ED3" w:rsidRDefault="00200AEC" w:rsidP="003C54F4">
            <w:pPr>
              <w:rPr>
                <w:lang w:val="it-IT"/>
              </w:rPr>
            </w:pPr>
          </w:p>
        </w:tc>
        <w:tc>
          <w:tcPr>
            <w:tcW w:w="567" w:type="dxa"/>
            <w:tcMar>
              <w:left w:w="108" w:type="dxa"/>
            </w:tcMar>
            <w:vAlign w:val="center"/>
          </w:tcPr>
          <w:p w14:paraId="1A2977B6" w14:textId="77777777" w:rsidR="00200AEC" w:rsidRPr="00613ED3" w:rsidRDefault="00200AEC" w:rsidP="003C54F4">
            <w:pPr>
              <w:rPr>
                <w:lang w:val="it-IT"/>
              </w:rPr>
            </w:pPr>
          </w:p>
        </w:tc>
        <w:tc>
          <w:tcPr>
            <w:tcW w:w="567" w:type="dxa"/>
          </w:tcPr>
          <w:p w14:paraId="43E23B1D" w14:textId="77777777" w:rsidR="00200AEC" w:rsidRPr="00613ED3" w:rsidRDefault="00200AEC" w:rsidP="003C54F4">
            <w:pPr>
              <w:rPr>
                <w:lang w:val="it-IT"/>
              </w:rPr>
            </w:pPr>
          </w:p>
        </w:tc>
      </w:tr>
      <w:tr w:rsidR="00200AEC" w:rsidRPr="00253BB1" w14:paraId="7388CBAA" w14:textId="77777777" w:rsidTr="00200AEC">
        <w:trPr>
          <w:cantSplit/>
          <w:trHeight w:val="20"/>
        </w:trPr>
        <w:tc>
          <w:tcPr>
            <w:tcW w:w="720" w:type="dxa"/>
          </w:tcPr>
          <w:p w14:paraId="545348E4" w14:textId="77777777" w:rsidR="00200AEC" w:rsidRPr="00613ED3" w:rsidRDefault="00200AEC" w:rsidP="003C54F4">
            <w:pPr>
              <w:rPr>
                <w:lang w:val="it-IT"/>
              </w:rPr>
            </w:pPr>
          </w:p>
        </w:tc>
        <w:tc>
          <w:tcPr>
            <w:tcW w:w="901" w:type="dxa"/>
            <w:tcMar>
              <w:left w:w="108" w:type="dxa"/>
              <w:right w:w="0" w:type="dxa"/>
            </w:tcMar>
          </w:tcPr>
          <w:p w14:paraId="1A20325D" w14:textId="77777777" w:rsidR="00200AEC" w:rsidRDefault="00200AEC" w:rsidP="003C54F4">
            <w:pPr>
              <w:rPr>
                <w:sz w:val="13"/>
                <w:szCs w:val="13"/>
                <w:lang w:val="it-IT"/>
              </w:rPr>
            </w:pPr>
            <w:r>
              <w:rPr>
                <w:sz w:val="13"/>
                <w:szCs w:val="13"/>
                <w:lang w:val="it-IT"/>
              </w:rPr>
              <w:t>INT.9.12</w:t>
            </w:r>
          </w:p>
        </w:tc>
        <w:tc>
          <w:tcPr>
            <w:tcW w:w="6998" w:type="dxa"/>
            <w:tcMar>
              <w:left w:w="108" w:type="dxa"/>
            </w:tcMar>
            <w:vAlign w:val="center"/>
          </w:tcPr>
          <w:p w14:paraId="6038E3F6" w14:textId="77777777" w:rsidR="00200AEC" w:rsidRDefault="00200AEC" w:rsidP="00936912">
            <w:pPr>
              <w:pStyle w:val="Paragarfobordato"/>
            </w:pPr>
            <w:r w:rsidRPr="005E69D3">
              <w:t>Le disposizioni contenute nel presente documento si possono applicare ai bilanci consolidati redatti dalla Capogruppo. In tale situazione il bilancio consolidato recepisce gli effetti della deroga con riferimento alle sole società consolidate che se ne avvalgono nella redazione del proprio bilancio d’esercizio. La deroga consente, in materia di ammortamenti, l’utilizzo di criteri di valutazione di gruppo non omogenei</w:t>
            </w:r>
            <w:r w:rsidR="00ED70C4">
              <w:t>.</w:t>
            </w:r>
          </w:p>
        </w:tc>
        <w:tc>
          <w:tcPr>
            <w:tcW w:w="567" w:type="dxa"/>
            <w:tcMar>
              <w:left w:w="85" w:type="dxa"/>
              <w:right w:w="85" w:type="dxa"/>
            </w:tcMar>
            <w:vAlign w:val="center"/>
          </w:tcPr>
          <w:p w14:paraId="018E4DD5" w14:textId="77777777" w:rsidR="00200AEC" w:rsidRPr="00613ED3" w:rsidRDefault="00200AEC" w:rsidP="003C54F4">
            <w:pPr>
              <w:rPr>
                <w:lang w:val="it-IT"/>
              </w:rPr>
            </w:pPr>
          </w:p>
        </w:tc>
        <w:tc>
          <w:tcPr>
            <w:tcW w:w="567" w:type="dxa"/>
            <w:tcMar>
              <w:left w:w="108" w:type="dxa"/>
            </w:tcMar>
            <w:vAlign w:val="center"/>
          </w:tcPr>
          <w:p w14:paraId="4B4C825A" w14:textId="77777777" w:rsidR="00200AEC" w:rsidRPr="00613ED3" w:rsidRDefault="00200AEC" w:rsidP="003C54F4">
            <w:pPr>
              <w:rPr>
                <w:lang w:val="it-IT"/>
              </w:rPr>
            </w:pPr>
          </w:p>
        </w:tc>
        <w:tc>
          <w:tcPr>
            <w:tcW w:w="567" w:type="dxa"/>
          </w:tcPr>
          <w:p w14:paraId="51318359" w14:textId="77777777" w:rsidR="00200AEC" w:rsidRPr="00613ED3" w:rsidRDefault="00200AEC" w:rsidP="003C54F4">
            <w:pPr>
              <w:rPr>
                <w:lang w:val="it-IT"/>
              </w:rPr>
            </w:pPr>
          </w:p>
        </w:tc>
      </w:tr>
      <w:tr w:rsidR="00200AEC" w:rsidRPr="00253BB1" w14:paraId="425E9A92" w14:textId="77777777" w:rsidTr="00200AEC">
        <w:trPr>
          <w:cantSplit/>
          <w:trHeight w:val="20"/>
        </w:trPr>
        <w:tc>
          <w:tcPr>
            <w:tcW w:w="720" w:type="dxa"/>
          </w:tcPr>
          <w:p w14:paraId="61FA2CE5" w14:textId="77777777" w:rsidR="00200AEC" w:rsidRPr="00613ED3" w:rsidRDefault="00200AEC" w:rsidP="003C54F4">
            <w:pPr>
              <w:rPr>
                <w:lang w:val="it-IT"/>
              </w:rPr>
            </w:pPr>
          </w:p>
        </w:tc>
        <w:tc>
          <w:tcPr>
            <w:tcW w:w="901" w:type="dxa"/>
            <w:tcMar>
              <w:left w:w="108" w:type="dxa"/>
              <w:right w:w="0" w:type="dxa"/>
            </w:tcMar>
          </w:tcPr>
          <w:p w14:paraId="55993C02" w14:textId="77777777" w:rsidR="00200AEC" w:rsidRDefault="00200AEC" w:rsidP="003C54F4">
            <w:pPr>
              <w:rPr>
                <w:sz w:val="13"/>
                <w:szCs w:val="13"/>
                <w:lang w:val="it-IT"/>
              </w:rPr>
            </w:pPr>
            <w:r>
              <w:rPr>
                <w:sz w:val="13"/>
                <w:szCs w:val="13"/>
                <w:lang w:val="it-IT"/>
              </w:rPr>
              <w:t>INT.9.13</w:t>
            </w:r>
          </w:p>
        </w:tc>
        <w:tc>
          <w:tcPr>
            <w:tcW w:w="6998" w:type="dxa"/>
            <w:tcMar>
              <w:left w:w="108" w:type="dxa"/>
            </w:tcMar>
            <w:vAlign w:val="center"/>
          </w:tcPr>
          <w:p w14:paraId="72A00B5D" w14:textId="77777777" w:rsidR="00200AEC" w:rsidRDefault="00200AEC" w:rsidP="00F85E55">
            <w:pPr>
              <w:pStyle w:val="Paragarfobordato"/>
            </w:pPr>
            <w:r>
              <w:t>L’applicazione della deroga può generare fiscalità differita che deve essere contabilizzata secondo le disposizioni dell’OIC 25</w:t>
            </w:r>
            <w:r w:rsidR="00ED70C4">
              <w:t>.</w:t>
            </w:r>
          </w:p>
        </w:tc>
        <w:tc>
          <w:tcPr>
            <w:tcW w:w="567" w:type="dxa"/>
            <w:tcMar>
              <w:left w:w="85" w:type="dxa"/>
              <w:right w:w="85" w:type="dxa"/>
            </w:tcMar>
            <w:vAlign w:val="center"/>
          </w:tcPr>
          <w:p w14:paraId="00E0EB8C" w14:textId="77777777" w:rsidR="00200AEC" w:rsidRPr="00613ED3" w:rsidRDefault="00200AEC" w:rsidP="003C54F4">
            <w:pPr>
              <w:rPr>
                <w:lang w:val="it-IT"/>
              </w:rPr>
            </w:pPr>
          </w:p>
        </w:tc>
        <w:tc>
          <w:tcPr>
            <w:tcW w:w="567" w:type="dxa"/>
            <w:tcMar>
              <w:left w:w="108" w:type="dxa"/>
            </w:tcMar>
            <w:vAlign w:val="center"/>
          </w:tcPr>
          <w:p w14:paraId="4FB8F79B" w14:textId="77777777" w:rsidR="00200AEC" w:rsidRPr="00613ED3" w:rsidRDefault="00200AEC" w:rsidP="003C54F4">
            <w:pPr>
              <w:rPr>
                <w:lang w:val="it-IT"/>
              </w:rPr>
            </w:pPr>
          </w:p>
        </w:tc>
        <w:tc>
          <w:tcPr>
            <w:tcW w:w="567" w:type="dxa"/>
          </w:tcPr>
          <w:p w14:paraId="05FFD36C" w14:textId="77777777" w:rsidR="00200AEC" w:rsidRPr="00613ED3" w:rsidRDefault="00200AEC" w:rsidP="003C54F4">
            <w:pPr>
              <w:rPr>
                <w:lang w:val="it-IT"/>
              </w:rPr>
            </w:pPr>
          </w:p>
        </w:tc>
      </w:tr>
      <w:tr w:rsidR="00200AEC" w:rsidRPr="00613ED3" w14:paraId="638A5920" w14:textId="77777777" w:rsidTr="00200AEC">
        <w:trPr>
          <w:cantSplit/>
          <w:trHeight w:val="20"/>
        </w:trPr>
        <w:tc>
          <w:tcPr>
            <w:tcW w:w="720" w:type="dxa"/>
          </w:tcPr>
          <w:p w14:paraId="425C9FB1" w14:textId="77777777" w:rsidR="00200AEC" w:rsidRPr="00613ED3" w:rsidRDefault="00200AEC" w:rsidP="003C54F4">
            <w:pPr>
              <w:rPr>
                <w:lang w:val="it-IT"/>
              </w:rPr>
            </w:pPr>
          </w:p>
        </w:tc>
        <w:tc>
          <w:tcPr>
            <w:tcW w:w="901" w:type="dxa"/>
            <w:tcMar>
              <w:left w:w="108" w:type="dxa"/>
              <w:right w:w="0" w:type="dxa"/>
            </w:tcMar>
          </w:tcPr>
          <w:p w14:paraId="76671C2B" w14:textId="77777777" w:rsidR="00200AEC" w:rsidRDefault="00200AEC" w:rsidP="003C54F4">
            <w:pPr>
              <w:rPr>
                <w:sz w:val="13"/>
                <w:szCs w:val="13"/>
                <w:lang w:val="it-IT"/>
              </w:rPr>
            </w:pPr>
          </w:p>
        </w:tc>
        <w:tc>
          <w:tcPr>
            <w:tcW w:w="6998" w:type="dxa"/>
            <w:tcMar>
              <w:left w:w="108" w:type="dxa"/>
            </w:tcMar>
            <w:vAlign w:val="center"/>
          </w:tcPr>
          <w:p w14:paraId="6CB099C6" w14:textId="77777777" w:rsidR="00200AEC" w:rsidRDefault="005E69D3" w:rsidP="00F85E55">
            <w:r>
              <w:rPr>
                <w:b/>
                <w:sz w:val="22"/>
                <w:lang w:val="it-IT"/>
              </w:rPr>
              <w:t>N</w:t>
            </w:r>
            <w:r w:rsidR="00200AEC" w:rsidRPr="00F85E55">
              <w:rPr>
                <w:b/>
                <w:sz w:val="22"/>
                <w:lang w:val="it-IT"/>
              </w:rPr>
              <w:t>ota integrativa</w:t>
            </w:r>
          </w:p>
        </w:tc>
        <w:tc>
          <w:tcPr>
            <w:tcW w:w="567" w:type="dxa"/>
            <w:tcMar>
              <w:left w:w="85" w:type="dxa"/>
              <w:right w:w="85" w:type="dxa"/>
            </w:tcMar>
            <w:vAlign w:val="center"/>
          </w:tcPr>
          <w:p w14:paraId="4E084062" w14:textId="77777777" w:rsidR="00200AEC" w:rsidRPr="00613ED3" w:rsidRDefault="00200AEC" w:rsidP="003C54F4">
            <w:pPr>
              <w:rPr>
                <w:lang w:val="it-IT"/>
              </w:rPr>
            </w:pPr>
          </w:p>
        </w:tc>
        <w:tc>
          <w:tcPr>
            <w:tcW w:w="567" w:type="dxa"/>
            <w:tcMar>
              <w:left w:w="108" w:type="dxa"/>
            </w:tcMar>
            <w:vAlign w:val="center"/>
          </w:tcPr>
          <w:p w14:paraId="2D9AC865" w14:textId="77777777" w:rsidR="00200AEC" w:rsidRPr="00613ED3" w:rsidRDefault="00200AEC" w:rsidP="003C54F4">
            <w:pPr>
              <w:rPr>
                <w:lang w:val="it-IT"/>
              </w:rPr>
            </w:pPr>
          </w:p>
        </w:tc>
        <w:tc>
          <w:tcPr>
            <w:tcW w:w="567" w:type="dxa"/>
          </w:tcPr>
          <w:p w14:paraId="26068789" w14:textId="77777777" w:rsidR="00200AEC" w:rsidRPr="00613ED3" w:rsidRDefault="00200AEC" w:rsidP="003C54F4">
            <w:pPr>
              <w:rPr>
                <w:lang w:val="it-IT"/>
              </w:rPr>
            </w:pPr>
          </w:p>
        </w:tc>
      </w:tr>
      <w:tr w:rsidR="00200AEC" w:rsidRPr="00253BB1" w14:paraId="49E39A32" w14:textId="77777777" w:rsidTr="00200AEC">
        <w:trPr>
          <w:cantSplit/>
          <w:trHeight w:val="20"/>
        </w:trPr>
        <w:tc>
          <w:tcPr>
            <w:tcW w:w="720" w:type="dxa"/>
          </w:tcPr>
          <w:p w14:paraId="4D8A0FF8" w14:textId="77777777" w:rsidR="00200AEC" w:rsidRPr="00613ED3" w:rsidRDefault="00200AEC" w:rsidP="003C54F4">
            <w:pPr>
              <w:rPr>
                <w:lang w:val="it-IT"/>
              </w:rPr>
            </w:pPr>
          </w:p>
        </w:tc>
        <w:tc>
          <w:tcPr>
            <w:tcW w:w="901" w:type="dxa"/>
            <w:tcMar>
              <w:left w:w="108" w:type="dxa"/>
              <w:right w:w="0" w:type="dxa"/>
            </w:tcMar>
          </w:tcPr>
          <w:p w14:paraId="449373C9" w14:textId="77777777" w:rsidR="00200AEC" w:rsidRDefault="00200AEC" w:rsidP="003C54F4">
            <w:pPr>
              <w:rPr>
                <w:sz w:val="13"/>
                <w:szCs w:val="13"/>
                <w:lang w:val="it-IT"/>
              </w:rPr>
            </w:pPr>
            <w:r>
              <w:rPr>
                <w:sz w:val="13"/>
                <w:szCs w:val="13"/>
                <w:lang w:val="it-IT"/>
              </w:rPr>
              <w:t>INT.9.14</w:t>
            </w:r>
          </w:p>
        </w:tc>
        <w:tc>
          <w:tcPr>
            <w:tcW w:w="6998" w:type="dxa"/>
            <w:tcMar>
              <w:left w:w="108" w:type="dxa"/>
            </w:tcMar>
            <w:vAlign w:val="center"/>
          </w:tcPr>
          <w:p w14:paraId="67CDC5ED" w14:textId="77777777" w:rsidR="00200AEC" w:rsidRDefault="00200AEC" w:rsidP="00916991">
            <w:pPr>
              <w:pStyle w:val="Paragarfobordato"/>
            </w:pPr>
            <w:r>
              <w:t>L’articolo 60 comma 7-quater prevede che “La nota integrativa dà conto delle ragioni della deroga, nonché dell’iscrizione e dell’importo della corrispondente riserva indisponibile, indicandone l’influenza sulla rappresentazione della situazione patrimoniale e finanziaria e del risultato economico dell’esercizio.” La società che si avvale della deroga prevista dalla norma fornisce informazioni della scelta fatta nelle politiche contabili ai sensi del punto 1) dell’articolo 2427 del codice civile.</w:t>
            </w:r>
          </w:p>
        </w:tc>
        <w:tc>
          <w:tcPr>
            <w:tcW w:w="567" w:type="dxa"/>
            <w:tcMar>
              <w:left w:w="85" w:type="dxa"/>
              <w:right w:w="85" w:type="dxa"/>
            </w:tcMar>
            <w:vAlign w:val="center"/>
          </w:tcPr>
          <w:p w14:paraId="5C2F021E" w14:textId="77777777" w:rsidR="00200AEC" w:rsidRPr="00613ED3" w:rsidRDefault="00200AEC" w:rsidP="003C54F4">
            <w:pPr>
              <w:rPr>
                <w:lang w:val="it-IT"/>
              </w:rPr>
            </w:pPr>
          </w:p>
        </w:tc>
        <w:tc>
          <w:tcPr>
            <w:tcW w:w="567" w:type="dxa"/>
            <w:tcMar>
              <w:left w:w="108" w:type="dxa"/>
            </w:tcMar>
            <w:vAlign w:val="center"/>
          </w:tcPr>
          <w:p w14:paraId="12711DC1" w14:textId="77777777" w:rsidR="00200AEC" w:rsidRPr="00613ED3" w:rsidRDefault="00200AEC" w:rsidP="003C54F4">
            <w:pPr>
              <w:rPr>
                <w:lang w:val="it-IT"/>
              </w:rPr>
            </w:pPr>
          </w:p>
        </w:tc>
        <w:tc>
          <w:tcPr>
            <w:tcW w:w="567" w:type="dxa"/>
          </w:tcPr>
          <w:p w14:paraId="188F3B53" w14:textId="77777777" w:rsidR="00200AEC" w:rsidRPr="00613ED3" w:rsidRDefault="00200AEC" w:rsidP="003C54F4">
            <w:pPr>
              <w:rPr>
                <w:lang w:val="it-IT"/>
              </w:rPr>
            </w:pPr>
          </w:p>
        </w:tc>
      </w:tr>
      <w:tr w:rsidR="00200AEC" w:rsidRPr="00253BB1" w14:paraId="5A8A1CFF" w14:textId="77777777" w:rsidTr="00200AEC">
        <w:trPr>
          <w:cantSplit/>
          <w:trHeight w:val="20"/>
        </w:trPr>
        <w:tc>
          <w:tcPr>
            <w:tcW w:w="720" w:type="dxa"/>
          </w:tcPr>
          <w:p w14:paraId="3B9F4F19" w14:textId="77777777" w:rsidR="00200AEC" w:rsidRPr="005E69D3" w:rsidRDefault="00200AEC" w:rsidP="005E69D3">
            <w:pPr>
              <w:jc w:val="center"/>
              <w:rPr>
                <w:b/>
                <w:bCs/>
                <w:lang w:val="it-IT"/>
              </w:rPr>
            </w:pPr>
            <w:r w:rsidRPr="005E69D3">
              <w:rPr>
                <w:b/>
                <w:bCs/>
                <w:lang w:val="it-IT"/>
              </w:rPr>
              <w:t>1)</w:t>
            </w:r>
          </w:p>
        </w:tc>
        <w:tc>
          <w:tcPr>
            <w:tcW w:w="901" w:type="dxa"/>
            <w:tcMar>
              <w:left w:w="108" w:type="dxa"/>
              <w:right w:w="0" w:type="dxa"/>
            </w:tcMar>
          </w:tcPr>
          <w:p w14:paraId="69AA513D" w14:textId="77777777" w:rsidR="00200AEC" w:rsidRDefault="00200AEC" w:rsidP="003C54F4">
            <w:pPr>
              <w:rPr>
                <w:sz w:val="13"/>
                <w:szCs w:val="13"/>
                <w:lang w:val="it-IT"/>
              </w:rPr>
            </w:pPr>
            <w:r>
              <w:rPr>
                <w:sz w:val="13"/>
                <w:szCs w:val="13"/>
                <w:lang w:val="it-IT"/>
              </w:rPr>
              <w:t>INT.9.14</w:t>
            </w:r>
          </w:p>
        </w:tc>
        <w:tc>
          <w:tcPr>
            <w:tcW w:w="6998" w:type="dxa"/>
            <w:tcMar>
              <w:left w:w="108" w:type="dxa"/>
            </w:tcMar>
            <w:vAlign w:val="center"/>
          </w:tcPr>
          <w:p w14:paraId="45FB8539" w14:textId="77777777" w:rsidR="00200AEC" w:rsidRPr="00916991" w:rsidRDefault="00200AEC" w:rsidP="00916991">
            <w:pPr>
              <w:rPr>
                <w:lang w:val="it-IT"/>
              </w:rPr>
            </w:pPr>
            <w:r w:rsidRPr="00916991">
              <w:rPr>
                <w:lang w:val="it-IT"/>
              </w:rPr>
              <w:t xml:space="preserve">La società </w:t>
            </w:r>
            <w:r>
              <w:rPr>
                <w:lang w:val="it-IT"/>
              </w:rPr>
              <w:t xml:space="preserve">che si avvale della deroga </w:t>
            </w:r>
            <w:r w:rsidR="005E69D3">
              <w:rPr>
                <w:lang w:val="it-IT"/>
              </w:rPr>
              <w:t xml:space="preserve">ha </w:t>
            </w:r>
            <w:r w:rsidRPr="00916991">
              <w:rPr>
                <w:lang w:val="it-IT"/>
              </w:rPr>
              <w:t>indica</w:t>
            </w:r>
            <w:r w:rsidR="005E69D3">
              <w:rPr>
                <w:lang w:val="it-IT"/>
              </w:rPr>
              <w:t>to</w:t>
            </w:r>
            <w:r w:rsidRPr="00916991">
              <w:rPr>
                <w:lang w:val="it-IT"/>
              </w:rPr>
              <w:t xml:space="preserve"> nella not</w:t>
            </w:r>
            <w:r>
              <w:rPr>
                <w:lang w:val="it-IT"/>
              </w:rPr>
              <w:t>a integrativa:</w:t>
            </w:r>
          </w:p>
        </w:tc>
        <w:tc>
          <w:tcPr>
            <w:tcW w:w="567" w:type="dxa"/>
            <w:tcMar>
              <w:left w:w="85" w:type="dxa"/>
              <w:right w:w="85" w:type="dxa"/>
            </w:tcMar>
            <w:vAlign w:val="center"/>
          </w:tcPr>
          <w:p w14:paraId="5D32C368" w14:textId="77777777" w:rsidR="00200AEC" w:rsidRPr="00613ED3" w:rsidRDefault="00200AEC" w:rsidP="003C54F4">
            <w:pPr>
              <w:rPr>
                <w:lang w:val="it-IT"/>
              </w:rPr>
            </w:pPr>
          </w:p>
        </w:tc>
        <w:tc>
          <w:tcPr>
            <w:tcW w:w="567" w:type="dxa"/>
            <w:tcMar>
              <w:left w:w="108" w:type="dxa"/>
            </w:tcMar>
            <w:vAlign w:val="center"/>
          </w:tcPr>
          <w:p w14:paraId="7F7F559A" w14:textId="77777777" w:rsidR="00200AEC" w:rsidRPr="00613ED3" w:rsidRDefault="00200AEC" w:rsidP="003C54F4">
            <w:pPr>
              <w:rPr>
                <w:lang w:val="it-IT"/>
              </w:rPr>
            </w:pPr>
          </w:p>
        </w:tc>
        <w:tc>
          <w:tcPr>
            <w:tcW w:w="567" w:type="dxa"/>
          </w:tcPr>
          <w:p w14:paraId="5303F991" w14:textId="77777777" w:rsidR="00200AEC" w:rsidRPr="00613ED3" w:rsidRDefault="00200AEC" w:rsidP="003C54F4">
            <w:pPr>
              <w:rPr>
                <w:lang w:val="it-IT"/>
              </w:rPr>
            </w:pPr>
          </w:p>
        </w:tc>
      </w:tr>
      <w:tr w:rsidR="00200AEC" w:rsidRPr="00613ED3" w14:paraId="4730251E" w14:textId="77777777" w:rsidTr="00BD5D37">
        <w:trPr>
          <w:cantSplit/>
          <w:trHeight w:val="20"/>
        </w:trPr>
        <w:tc>
          <w:tcPr>
            <w:tcW w:w="720" w:type="dxa"/>
          </w:tcPr>
          <w:p w14:paraId="7F873CFF" w14:textId="77777777" w:rsidR="00200AEC" w:rsidRDefault="00200AEC" w:rsidP="00200AEC">
            <w:pPr>
              <w:rPr>
                <w:lang w:val="it-IT"/>
              </w:rPr>
            </w:pPr>
          </w:p>
        </w:tc>
        <w:tc>
          <w:tcPr>
            <w:tcW w:w="901" w:type="dxa"/>
            <w:tcMar>
              <w:left w:w="108" w:type="dxa"/>
              <w:right w:w="0" w:type="dxa"/>
            </w:tcMar>
          </w:tcPr>
          <w:p w14:paraId="023C0517" w14:textId="77777777" w:rsidR="00200AEC" w:rsidRDefault="00200AEC" w:rsidP="00200AEC">
            <w:pPr>
              <w:rPr>
                <w:sz w:val="13"/>
                <w:szCs w:val="13"/>
                <w:lang w:val="it-IT"/>
              </w:rPr>
            </w:pPr>
          </w:p>
        </w:tc>
        <w:tc>
          <w:tcPr>
            <w:tcW w:w="6998" w:type="dxa"/>
            <w:tcMar>
              <w:left w:w="108" w:type="dxa"/>
            </w:tcMar>
            <w:vAlign w:val="center"/>
          </w:tcPr>
          <w:p w14:paraId="539BFFF9" w14:textId="77777777" w:rsidR="00200AEC" w:rsidRPr="005E69D3" w:rsidRDefault="00200AEC" w:rsidP="00ED70C4">
            <w:pPr>
              <w:pStyle w:val="Paragrafoelenco"/>
              <w:numPr>
                <w:ilvl w:val="0"/>
                <w:numId w:val="13"/>
              </w:numPr>
              <w:ind w:left="538" w:hanging="283"/>
              <w:rPr>
                <w:lang w:val="it-IT"/>
              </w:rPr>
            </w:pPr>
            <w:r w:rsidRPr="005E69D3">
              <w:rPr>
                <w:lang w:val="it-IT"/>
              </w:rPr>
              <w:t>su quali immobilizzazioni ed in che misura non sono stati effettuati gli ammortamenti;</w:t>
            </w:r>
          </w:p>
        </w:tc>
        <w:tc>
          <w:tcPr>
            <w:tcW w:w="567" w:type="dxa"/>
            <w:tcMar>
              <w:left w:w="85" w:type="dxa"/>
              <w:right w:w="85" w:type="dxa"/>
            </w:tcMar>
            <w:vAlign w:val="center"/>
          </w:tcPr>
          <w:p w14:paraId="22B7CB47" w14:textId="77777777" w:rsidR="00200AEC" w:rsidRPr="00347942" w:rsidRDefault="00200AEC" w:rsidP="00347942">
            <w:pPr>
              <w:jc w:val="center"/>
            </w:pPr>
            <w:r w:rsidRPr="00613ED3">
              <w:fldChar w:fldCharType="begin">
                <w:ffData>
                  <w:name w:val="Check4"/>
                  <w:enabled/>
                  <w:calcOnExit w:val="0"/>
                  <w:checkBox>
                    <w:sizeAuto/>
                    <w:default w:val="0"/>
                  </w:checkBox>
                </w:ffData>
              </w:fldChar>
            </w:r>
            <w:r w:rsidRPr="00347942">
              <w:instrText xml:space="preserve"> FORMCHECKBOX </w:instrText>
            </w:r>
            <w:r w:rsidR="00B119BA">
              <w:fldChar w:fldCharType="separate"/>
            </w:r>
            <w:r w:rsidRPr="00613ED3">
              <w:fldChar w:fldCharType="end"/>
            </w:r>
          </w:p>
        </w:tc>
        <w:tc>
          <w:tcPr>
            <w:tcW w:w="567" w:type="dxa"/>
            <w:tcMar>
              <w:left w:w="108" w:type="dxa"/>
            </w:tcMar>
            <w:vAlign w:val="center"/>
          </w:tcPr>
          <w:p w14:paraId="7FFE28C6" w14:textId="77777777" w:rsidR="00200AEC" w:rsidRPr="00347942" w:rsidRDefault="00200AEC" w:rsidP="00347942">
            <w:pPr>
              <w:jc w:val="center"/>
            </w:pPr>
            <w:r w:rsidRPr="00613ED3">
              <w:fldChar w:fldCharType="begin">
                <w:ffData>
                  <w:name w:val="Check4"/>
                  <w:enabled/>
                  <w:calcOnExit w:val="0"/>
                  <w:checkBox>
                    <w:sizeAuto/>
                    <w:default w:val="0"/>
                  </w:checkBox>
                </w:ffData>
              </w:fldChar>
            </w:r>
            <w:r w:rsidRPr="00347942">
              <w:instrText xml:space="preserve"> FORMCHECKBOX </w:instrText>
            </w:r>
            <w:r w:rsidR="00B119BA">
              <w:fldChar w:fldCharType="separate"/>
            </w:r>
            <w:r w:rsidRPr="00613ED3">
              <w:fldChar w:fldCharType="end"/>
            </w:r>
          </w:p>
        </w:tc>
        <w:tc>
          <w:tcPr>
            <w:tcW w:w="567" w:type="dxa"/>
            <w:vAlign w:val="center"/>
          </w:tcPr>
          <w:p w14:paraId="546F26CB" w14:textId="77777777" w:rsidR="00200AEC" w:rsidRPr="00347942" w:rsidRDefault="00200AEC" w:rsidP="00347942">
            <w:pPr>
              <w:jc w:val="center"/>
            </w:pPr>
            <w:r w:rsidRPr="00613ED3">
              <w:fldChar w:fldCharType="begin">
                <w:ffData>
                  <w:name w:val="Check4"/>
                  <w:enabled/>
                  <w:calcOnExit w:val="0"/>
                  <w:checkBox>
                    <w:sizeAuto/>
                    <w:default w:val="0"/>
                  </w:checkBox>
                </w:ffData>
              </w:fldChar>
            </w:r>
            <w:r w:rsidRPr="00347942">
              <w:instrText xml:space="preserve"> FORMCHECKBOX </w:instrText>
            </w:r>
            <w:r w:rsidR="00B119BA">
              <w:fldChar w:fldCharType="separate"/>
            </w:r>
            <w:r w:rsidRPr="00613ED3">
              <w:fldChar w:fldCharType="end"/>
            </w:r>
          </w:p>
        </w:tc>
      </w:tr>
      <w:tr w:rsidR="00200AEC" w:rsidRPr="00613ED3" w14:paraId="628A6C7A" w14:textId="77777777" w:rsidTr="00BD5D37">
        <w:trPr>
          <w:cantSplit/>
          <w:trHeight w:val="20"/>
        </w:trPr>
        <w:tc>
          <w:tcPr>
            <w:tcW w:w="720" w:type="dxa"/>
          </w:tcPr>
          <w:p w14:paraId="1D0CD4E7" w14:textId="77777777" w:rsidR="00200AEC" w:rsidRDefault="00200AEC" w:rsidP="00200AEC">
            <w:pPr>
              <w:rPr>
                <w:lang w:val="it-IT"/>
              </w:rPr>
            </w:pPr>
          </w:p>
        </w:tc>
        <w:tc>
          <w:tcPr>
            <w:tcW w:w="901" w:type="dxa"/>
            <w:tcMar>
              <w:left w:w="108" w:type="dxa"/>
              <w:right w:w="0" w:type="dxa"/>
            </w:tcMar>
          </w:tcPr>
          <w:p w14:paraId="10507611" w14:textId="77777777" w:rsidR="00200AEC" w:rsidRDefault="00200AEC" w:rsidP="00200AEC">
            <w:pPr>
              <w:rPr>
                <w:sz w:val="13"/>
                <w:szCs w:val="13"/>
                <w:lang w:val="it-IT"/>
              </w:rPr>
            </w:pPr>
          </w:p>
        </w:tc>
        <w:tc>
          <w:tcPr>
            <w:tcW w:w="6998" w:type="dxa"/>
            <w:tcMar>
              <w:left w:w="108" w:type="dxa"/>
            </w:tcMar>
            <w:vAlign w:val="center"/>
          </w:tcPr>
          <w:p w14:paraId="79CE1CF9" w14:textId="77777777" w:rsidR="00200AEC" w:rsidRPr="005E69D3" w:rsidRDefault="00200AEC" w:rsidP="00ED70C4">
            <w:pPr>
              <w:pStyle w:val="Paragrafoelenco"/>
              <w:numPr>
                <w:ilvl w:val="0"/>
                <w:numId w:val="13"/>
              </w:numPr>
              <w:ind w:left="538" w:hanging="283"/>
              <w:rPr>
                <w:lang w:val="it-IT"/>
              </w:rPr>
            </w:pPr>
            <w:r w:rsidRPr="005E69D3">
              <w:rPr>
                <w:lang w:val="it-IT"/>
              </w:rPr>
              <w:t>le ragioni che l’hanno indotta ad avvalersi della deroga e</w:t>
            </w:r>
          </w:p>
        </w:tc>
        <w:tc>
          <w:tcPr>
            <w:tcW w:w="567" w:type="dxa"/>
            <w:tcMar>
              <w:left w:w="85" w:type="dxa"/>
              <w:right w:w="85" w:type="dxa"/>
            </w:tcMar>
            <w:vAlign w:val="center"/>
          </w:tcPr>
          <w:p w14:paraId="733A8280" w14:textId="77777777" w:rsidR="00200AEC" w:rsidRPr="00347942" w:rsidRDefault="00200AEC" w:rsidP="00347942">
            <w:pPr>
              <w:jc w:val="center"/>
            </w:pPr>
            <w:r w:rsidRPr="00613ED3">
              <w:fldChar w:fldCharType="begin">
                <w:ffData>
                  <w:name w:val="Check4"/>
                  <w:enabled/>
                  <w:calcOnExit w:val="0"/>
                  <w:checkBox>
                    <w:sizeAuto/>
                    <w:default w:val="0"/>
                  </w:checkBox>
                </w:ffData>
              </w:fldChar>
            </w:r>
            <w:r w:rsidRPr="00347942">
              <w:instrText xml:space="preserve"> FORMCHECKBOX </w:instrText>
            </w:r>
            <w:r w:rsidR="00B119BA">
              <w:fldChar w:fldCharType="separate"/>
            </w:r>
            <w:r w:rsidRPr="00613ED3">
              <w:fldChar w:fldCharType="end"/>
            </w:r>
          </w:p>
        </w:tc>
        <w:tc>
          <w:tcPr>
            <w:tcW w:w="567" w:type="dxa"/>
            <w:tcMar>
              <w:left w:w="108" w:type="dxa"/>
            </w:tcMar>
            <w:vAlign w:val="center"/>
          </w:tcPr>
          <w:p w14:paraId="26AD670E" w14:textId="77777777" w:rsidR="00200AEC" w:rsidRPr="00347942" w:rsidRDefault="00200AEC" w:rsidP="00347942">
            <w:pPr>
              <w:jc w:val="center"/>
            </w:pPr>
            <w:r w:rsidRPr="00613ED3">
              <w:fldChar w:fldCharType="begin">
                <w:ffData>
                  <w:name w:val="Check4"/>
                  <w:enabled/>
                  <w:calcOnExit w:val="0"/>
                  <w:checkBox>
                    <w:sizeAuto/>
                    <w:default w:val="0"/>
                  </w:checkBox>
                </w:ffData>
              </w:fldChar>
            </w:r>
            <w:r w:rsidRPr="00347942">
              <w:instrText xml:space="preserve"> FORMCHECKBOX </w:instrText>
            </w:r>
            <w:r w:rsidR="00B119BA">
              <w:fldChar w:fldCharType="separate"/>
            </w:r>
            <w:r w:rsidRPr="00613ED3">
              <w:fldChar w:fldCharType="end"/>
            </w:r>
          </w:p>
        </w:tc>
        <w:tc>
          <w:tcPr>
            <w:tcW w:w="567" w:type="dxa"/>
            <w:vAlign w:val="center"/>
          </w:tcPr>
          <w:p w14:paraId="655755FB" w14:textId="77777777" w:rsidR="00200AEC" w:rsidRPr="00347942" w:rsidRDefault="00200AEC" w:rsidP="00347942">
            <w:pPr>
              <w:jc w:val="center"/>
            </w:pPr>
            <w:r w:rsidRPr="00613ED3">
              <w:fldChar w:fldCharType="begin">
                <w:ffData>
                  <w:name w:val="Check4"/>
                  <w:enabled/>
                  <w:calcOnExit w:val="0"/>
                  <w:checkBox>
                    <w:sizeAuto/>
                    <w:default w:val="0"/>
                  </w:checkBox>
                </w:ffData>
              </w:fldChar>
            </w:r>
            <w:r w:rsidRPr="00347942">
              <w:instrText xml:space="preserve"> FORMCHECKBOX </w:instrText>
            </w:r>
            <w:r w:rsidR="00B119BA">
              <w:fldChar w:fldCharType="separate"/>
            </w:r>
            <w:r w:rsidRPr="00613ED3">
              <w:fldChar w:fldCharType="end"/>
            </w:r>
          </w:p>
        </w:tc>
      </w:tr>
      <w:tr w:rsidR="00200AEC" w:rsidRPr="00613ED3" w14:paraId="326C56A5" w14:textId="77777777" w:rsidTr="00BD5D37">
        <w:trPr>
          <w:cantSplit/>
          <w:trHeight w:val="20"/>
        </w:trPr>
        <w:tc>
          <w:tcPr>
            <w:tcW w:w="720" w:type="dxa"/>
          </w:tcPr>
          <w:p w14:paraId="73706C8B" w14:textId="77777777" w:rsidR="00200AEC" w:rsidRDefault="00200AEC" w:rsidP="00200AEC">
            <w:pPr>
              <w:rPr>
                <w:lang w:val="it-IT"/>
              </w:rPr>
            </w:pPr>
          </w:p>
        </w:tc>
        <w:tc>
          <w:tcPr>
            <w:tcW w:w="901" w:type="dxa"/>
            <w:tcMar>
              <w:left w:w="108" w:type="dxa"/>
              <w:right w:w="0" w:type="dxa"/>
            </w:tcMar>
          </w:tcPr>
          <w:p w14:paraId="3B0103BD" w14:textId="77777777" w:rsidR="00200AEC" w:rsidRDefault="00200AEC" w:rsidP="00200AEC">
            <w:pPr>
              <w:rPr>
                <w:sz w:val="13"/>
                <w:szCs w:val="13"/>
                <w:lang w:val="it-IT"/>
              </w:rPr>
            </w:pPr>
          </w:p>
        </w:tc>
        <w:tc>
          <w:tcPr>
            <w:tcW w:w="6998" w:type="dxa"/>
            <w:tcMar>
              <w:left w:w="108" w:type="dxa"/>
            </w:tcMar>
            <w:vAlign w:val="center"/>
          </w:tcPr>
          <w:p w14:paraId="30F92B39" w14:textId="77777777" w:rsidR="00200AEC" w:rsidRPr="005E69D3" w:rsidRDefault="00200AEC" w:rsidP="00ED70C4">
            <w:pPr>
              <w:pStyle w:val="Paragrafoelenco"/>
              <w:numPr>
                <w:ilvl w:val="0"/>
                <w:numId w:val="13"/>
              </w:numPr>
              <w:ind w:left="538" w:hanging="283"/>
              <w:rPr>
                <w:lang w:val="it-IT"/>
              </w:rPr>
            </w:pPr>
            <w:r w:rsidRPr="005E69D3">
              <w:rPr>
                <w:lang w:val="it-IT"/>
              </w:rPr>
              <w:t>l’impatto della deroga in termini economici e patrimoniali?</w:t>
            </w:r>
          </w:p>
        </w:tc>
        <w:tc>
          <w:tcPr>
            <w:tcW w:w="567" w:type="dxa"/>
            <w:tcMar>
              <w:left w:w="85" w:type="dxa"/>
              <w:right w:w="85" w:type="dxa"/>
            </w:tcMar>
            <w:vAlign w:val="center"/>
          </w:tcPr>
          <w:p w14:paraId="61FC0112" w14:textId="77777777" w:rsidR="00200AEC" w:rsidRPr="00347942" w:rsidRDefault="00200AEC" w:rsidP="00347942">
            <w:pPr>
              <w:jc w:val="center"/>
            </w:pPr>
            <w:r w:rsidRPr="00613ED3">
              <w:fldChar w:fldCharType="begin">
                <w:ffData>
                  <w:name w:val="Check4"/>
                  <w:enabled/>
                  <w:calcOnExit w:val="0"/>
                  <w:checkBox>
                    <w:sizeAuto/>
                    <w:default w:val="0"/>
                  </w:checkBox>
                </w:ffData>
              </w:fldChar>
            </w:r>
            <w:r w:rsidRPr="00347942">
              <w:instrText xml:space="preserve"> FORMCHECKBOX </w:instrText>
            </w:r>
            <w:r w:rsidR="00B119BA">
              <w:fldChar w:fldCharType="separate"/>
            </w:r>
            <w:r w:rsidRPr="00613ED3">
              <w:fldChar w:fldCharType="end"/>
            </w:r>
          </w:p>
        </w:tc>
        <w:tc>
          <w:tcPr>
            <w:tcW w:w="567" w:type="dxa"/>
            <w:tcMar>
              <w:left w:w="108" w:type="dxa"/>
            </w:tcMar>
            <w:vAlign w:val="center"/>
          </w:tcPr>
          <w:p w14:paraId="1BC207CD" w14:textId="77777777" w:rsidR="00200AEC" w:rsidRPr="00347942" w:rsidRDefault="00200AEC" w:rsidP="00347942">
            <w:pPr>
              <w:jc w:val="center"/>
            </w:pPr>
            <w:r w:rsidRPr="00613ED3">
              <w:fldChar w:fldCharType="begin">
                <w:ffData>
                  <w:name w:val="Check4"/>
                  <w:enabled/>
                  <w:calcOnExit w:val="0"/>
                  <w:checkBox>
                    <w:sizeAuto/>
                    <w:default w:val="0"/>
                  </w:checkBox>
                </w:ffData>
              </w:fldChar>
            </w:r>
            <w:r w:rsidRPr="00347942">
              <w:instrText xml:space="preserve"> FORMCHECKBOX </w:instrText>
            </w:r>
            <w:r w:rsidR="00B119BA">
              <w:fldChar w:fldCharType="separate"/>
            </w:r>
            <w:r w:rsidRPr="00613ED3">
              <w:fldChar w:fldCharType="end"/>
            </w:r>
          </w:p>
        </w:tc>
        <w:tc>
          <w:tcPr>
            <w:tcW w:w="567" w:type="dxa"/>
            <w:vAlign w:val="center"/>
          </w:tcPr>
          <w:p w14:paraId="7DB20B66" w14:textId="77777777" w:rsidR="00200AEC" w:rsidRPr="00347942" w:rsidRDefault="00200AEC" w:rsidP="00347942">
            <w:pPr>
              <w:jc w:val="center"/>
            </w:pPr>
            <w:r w:rsidRPr="00613ED3">
              <w:fldChar w:fldCharType="begin">
                <w:ffData>
                  <w:name w:val="Check4"/>
                  <w:enabled/>
                  <w:calcOnExit w:val="0"/>
                  <w:checkBox>
                    <w:sizeAuto/>
                    <w:default w:val="0"/>
                  </w:checkBox>
                </w:ffData>
              </w:fldChar>
            </w:r>
            <w:r w:rsidRPr="00347942">
              <w:instrText xml:space="preserve"> FORMCHECKBOX </w:instrText>
            </w:r>
            <w:r w:rsidR="00B119BA">
              <w:fldChar w:fldCharType="separate"/>
            </w:r>
            <w:r w:rsidRPr="00613ED3">
              <w:fldChar w:fldCharType="end"/>
            </w:r>
          </w:p>
        </w:tc>
      </w:tr>
      <w:tr w:rsidR="005E3368" w:rsidRPr="00613ED3" w14:paraId="47D74320" w14:textId="77777777" w:rsidTr="00BD5D37">
        <w:trPr>
          <w:cantSplit/>
          <w:trHeight w:val="20"/>
        </w:trPr>
        <w:tc>
          <w:tcPr>
            <w:tcW w:w="720" w:type="dxa"/>
          </w:tcPr>
          <w:p w14:paraId="0144C4E6" w14:textId="77777777" w:rsidR="005E3368" w:rsidRDefault="005E3368" w:rsidP="005E69D3">
            <w:pPr>
              <w:jc w:val="center"/>
              <w:rPr>
                <w:lang w:val="it-IT"/>
              </w:rPr>
            </w:pPr>
            <w:r w:rsidRPr="005E69D3">
              <w:rPr>
                <w:b/>
                <w:bCs/>
                <w:lang w:val="it-IT"/>
              </w:rPr>
              <w:t>2)</w:t>
            </w:r>
          </w:p>
        </w:tc>
        <w:tc>
          <w:tcPr>
            <w:tcW w:w="901" w:type="dxa"/>
            <w:tcMar>
              <w:left w:w="108" w:type="dxa"/>
              <w:right w:w="0" w:type="dxa"/>
            </w:tcMar>
          </w:tcPr>
          <w:p w14:paraId="46424D92" w14:textId="77777777" w:rsidR="005E3368" w:rsidRDefault="005E3368" w:rsidP="005E3368">
            <w:pPr>
              <w:rPr>
                <w:sz w:val="13"/>
                <w:szCs w:val="13"/>
                <w:lang w:val="it-IT"/>
              </w:rPr>
            </w:pPr>
            <w:r>
              <w:rPr>
                <w:sz w:val="13"/>
                <w:szCs w:val="13"/>
                <w:lang w:val="it-IT"/>
              </w:rPr>
              <w:t>INT.9.14</w:t>
            </w:r>
          </w:p>
        </w:tc>
        <w:tc>
          <w:tcPr>
            <w:tcW w:w="6998" w:type="dxa"/>
            <w:tcMar>
              <w:left w:w="108" w:type="dxa"/>
            </w:tcMar>
            <w:vAlign w:val="center"/>
          </w:tcPr>
          <w:p w14:paraId="78A6C5B6" w14:textId="77777777" w:rsidR="005E3368" w:rsidRPr="00916991" w:rsidRDefault="005E3368" w:rsidP="005E3368">
            <w:pPr>
              <w:rPr>
                <w:lang w:val="it-IT"/>
              </w:rPr>
            </w:pPr>
            <w:r w:rsidRPr="0080060D">
              <w:rPr>
                <w:bCs/>
                <w:lang w:val="it-IT"/>
              </w:rPr>
              <w:t xml:space="preserve">La società che si avvale della deroga prevista dalla norma </w:t>
            </w:r>
            <w:r>
              <w:rPr>
                <w:bCs/>
                <w:lang w:val="it-IT"/>
              </w:rPr>
              <w:t>ha fornito</w:t>
            </w:r>
            <w:r w:rsidRPr="0080060D">
              <w:rPr>
                <w:bCs/>
                <w:lang w:val="it-IT"/>
              </w:rPr>
              <w:t xml:space="preserve"> informazioni della scelta fatta nelle politiche contabili ai sensi del punto 1) dell’articolo 2427 del codice civile</w:t>
            </w:r>
            <w:r>
              <w:rPr>
                <w:bCs/>
                <w:lang w:val="it-IT"/>
              </w:rPr>
              <w:t>?</w:t>
            </w:r>
          </w:p>
        </w:tc>
        <w:tc>
          <w:tcPr>
            <w:tcW w:w="567" w:type="dxa"/>
            <w:tcMar>
              <w:left w:w="85" w:type="dxa"/>
              <w:right w:w="85" w:type="dxa"/>
            </w:tcMar>
            <w:vAlign w:val="center"/>
          </w:tcPr>
          <w:p w14:paraId="30FBBD19" w14:textId="77777777" w:rsidR="005E3368" w:rsidRPr="00347942" w:rsidRDefault="005E3368" w:rsidP="00347942">
            <w:pPr>
              <w:jc w:val="center"/>
            </w:pPr>
            <w:r w:rsidRPr="00613ED3">
              <w:fldChar w:fldCharType="begin">
                <w:ffData>
                  <w:name w:val="Check4"/>
                  <w:enabled/>
                  <w:calcOnExit w:val="0"/>
                  <w:checkBox>
                    <w:sizeAuto/>
                    <w:default w:val="0"/>
                  </w:checkBox>
                </w:ffData>
              </w:fldChar>
            </w:r>
            <w:r w:rsidRPr="00347942">
              <w:instrText xml:space="preserve"> FORMCHECKBOX </w:instrText>
            </w:r>
            <w:r w:rsidR="00B119BA">
              <w:fldChar w:fldCharType="separate"/>
            </w:r>
            <w:r w:rsidRPr="00613ED3">
              <w:fldChar w:fldCharType="end"/>
            </w:r>
          </w:p>
        </w:tc>
        <w:tc>
          <w:tcPr>
            <w:tcW w:w="567" w:type="dxa"/>
            <w:tcMar>
              <w:left w:w="108" w:type="dxa"/>
            </w:tcMar>
            <w:vAlign w:val="center"/>
          </w:tcPr>
          <w:p w14:paraId="449223CD" w14:textId="77777777" w:rsidR="005E3368" w:rsidRPr="00347942" w:rsidRDefault="005E3368" w:rsidP="00347942">
            <w:pPr>
              <w:jc w:val="center"/>
            </w:pPr>
            <w:r w:rsidRPr="00613ED3">
              <w:fldChar w:fldCharType="begin">
                <w:ffData>
                  <w:name w:val="Check4"/>
                  <w:enabled/>
                  <w:calcOnExit w:val="0"/>
                  <w:checkBox>
                    <w:sizeAuto/>
                    <w:default w:val="0"/>
                  </w:checkBox>
                </w:ffData>
              </w:fldChar>
            </w:r>
            <w:r w:rsidRPr="00347942">
              <w:instrText xml:space="preserve"> FORMCHECKBOX </w:instrText>
            </w:r>
            <w:r w:rsidR="00B119BA">
              <w:fldChar w:fldCharType="separate"/>
            </w:r>
            <w:r w:rsidRPr="00613ED3">
              <w:fldChar w:fldCharType="end"/>
            </w:r>
          </w:p>
        </w:tc>
        <w:tc>
          <w:tcPr>
            <w:tcW w:w="567" w:type="dxa"/>
            <w:vAlign w:val="center"/>
          </w:tcPr>
          <w:p w14:paraId="35744065" w14:textId="77777777" w:rsidR="005E3368" w:rsidRPr="00347942" w:rsidRDefault="005E3368" w:rsidP="00347942">
            <w:pPr>
              <w:jc w:val="center"/>
            </w:pPr>
            <w:r w:rsidRPr="00613ED3">
              <w:fldChar w:fldCharType="begin">
                <w:ffData>
                  <w:name w:val="Check4"/>
                  <w:enabled/>
                  <w:calcOnExit w:val="0"/>
                  <w:checkBox>
                    <w:sizeAuto/>
                    <w:default w:val="0"/>
                  </w:checkBox>
                </w:ffData>
              </w:fldChar>
            </w:r>
            <w:r w:rsidRPr="00347942">
              <w:instrText xml:space="preserve"> FORMCHECKBOX </w:instrText>
            </w:r>
            <w:r w:rsidR="00B119BA">
              <w:fldChar w:fldCharType="separate"/>
            </w:r>
            <w:r w:rsidRPr="00613ED3">
              <w:fldChar w:fldCharType="end"/>
            </w:r>
          </w:p>
        </w:tc>
      </w:tr>
      <w:tr w:rsidR="00BD54E6" w:rsidRPr="00613ED3" w14:paraId="03A98DE0" w14:textId="77777777" w:rsidTr="00BD5D37">
        <w:trPr>
          <w:cantSplit/>
          <w:trHeight w:val="20"/>
        </w:trPr>
        <w:tc>
          <w:tcPr>
            <w:tcW w:w="720" w:type="dxa"/>
          </w:tcPr>
          <w:p w14:paraId="2836F3B3" w14:textId="77777777" w:rsidR="00BD54E6" w:rsidRPr="005E69D3" w:rsidRDefault="00BD54E6" w:rsidP="005E69D3">
            <w:pPr>
              <w:jc w:val="center"/>
              <w:rPr>
                <w:b/>
                <w:bCs/>
                <w:lang w:val="it-IT"/>
              </w:rPr>
            </w:pPr>
            <w:r w:rsidRPr="005E69D3">
              <w:rPr>
                <w:b/>
                <w:bCs/>
                <w:lang w:val="it-IT"/>
              </w:rPr>
              <w:t>3)</w:t>
            </w:r>
          </w:p>
        </w:tc>
        <w:tc>
          <w:tcPr>
            <w:tcW w:w="901" w:type="dxa"/>
            <w:tcMar>
              <w:left w:w="108" w:type="dxa"/>
              <w:right w:w="0" w:type="dxa"/>
            </w:tcMar>
          </w:tcPr>
          <w:p w14:paraId="5F2FE208" w14:textId="77777777" w:rsidR="00BD54E6" w:rsidRDefault="00BD54E6" w:rsidP="00BD54E6">
            <w:pPr>
              <w:rPr>
                <w:sz w:val="13"/>
                <w:szCs w:val="13"/>
                <w:lang w:val="it-IT"/>
              </w:rPr>
            </w:pPr>
            <w:r>
              <w:rPr>
                <w:sz w:val="13"/>
                <w:szCs w:val="13"/>
                <w:lang w:val="it-IT"/>
              </w:rPr>
              <w:t>INT.9.15</w:t>
            </w:r>
          </w:p>
        </w:tc>
        <w:tc>
          <w:tcPr>
            <w:tcW w:w="6998" w:type="dxa"/>
            <w:tcMar>
              <w:left w:w="108" w:type="dxa"/>
            </w:tcMar>
            <w:vAlign w:val="center"/>
          </w:tcPr>
          <w:p w14:paraId="4AFF3C19" w14:textId="77777777" w:rsidR="00BD54E6" w:rsidRPr="0080060D" w:rsidRDefault="00BD54E6" w:rsidP="00BD54E6">
            <w:pPr>
              <w:rPr>
                <w:bCs/>
                <w:lang w:val="it-IT"/>
              </w:rPr>
            </w:pPr>
            <w:r w:rsidRPr="00916991">
              <w:rPr>
                <w:lang w:val="it-IT"/>
              </w:rPr>
              <w:t xml:space="preserve">La società </w:t>
            </w:r>
            <w:r>
              <w:rPr>
                <w:lang w:val="it-IT"/>
              </w:rPr>
              <w:t>che si avvale della deroga ha fornito tutte le altre informazioni richieste da altre disposizioni?</w:t>
            </w:r>
          </w:p>
        </w:tc>
        <w:tc>
          <w:tcPr>
            <w:tcW w:w="567" w:type="dxa"/>
            <w:tcMar>
              <w:left w:w="85" w:type="dxa"/>
              <w:right w:w="85" w:type="dxa"/>
            </w:tcMar>
            <w:vAlign w:val="center"/>
          </w:tcPr>
          <w:p w14:paraId="3CB17A34" w14:textId="77777777" w:rsidR="00BD54E6" w:rsidRPr="00347942" w:rsidRDefault="00BD54E6" w:rsidP="00347942">
            <w:pPr>
              <w:jc w:val="center"/>
            </w:pPr>
            <w:r w:rsidRPr="00613ED3">
              <w:fldChar w:fldCharType="begin">
                <w:ffData>
                  <w:name w:val="Check4"/>
                  <w:enabled/>
                  <w:calcOnExit w:val="0"/>
                  <w:checkBox>
                    <w:sizeAuto/>
                    <w:default w:val="0"/>
                  </w:checkBox>
                </w:ffData>
              </w:fldChar>
            </w:r>
            <w:r w:rsidRPr="00347942">
              <w:instrText xml:space="preserve"> FORMCHECKBOX </w:instrText>
            </w:r>
            <w:r w:rsidR="00B119BA">
              <w:fldChar w:fldCharType="separate"/>
            </w:r>
            <w:r w:rsidRPr="00613ED3">
              <w:fldChar w:fldCharType="end"/>
            </w:r>
          </w:p>
        </w:tc>
        <w:tc>
          <w:tcPr>
            <w:tcW w:w="567" w:type="dxa"/>
            <w:tcMar>
              <w:left w:w="108" w:type="dxa"/>
            </w:tcMar>
            <w:vAlign w:val="center"/>
          </w:tcPr>
          <w:p w14:paraId="7FA9DEAD" w14:textId="77777777" w:rsidR="00BD54E6" w:rsidRPr="00347942" w:rsidRDefault="00BD54E6" w:rsidP="00347942">
            <w:pPr>
              <w:jc w:val="center"/>
            </w:pPr>
            <w:r w:rsidRPr="00613ED3">
              <w:fldChar w:fldCharType="begin">
                <w:ffData>
                  <w:name w:val="Check4"/>
                  <w:enabled/>
                  <w:calcOnExit w:val="0"/>
                  <w:checkBox>
                    <w:sizeAuto/>
                    <w:default w:val="0"/>
                  </w:checkBox>
                </w:ffData>
              </w:fldChar>
            </w:r>
            <w:r w:rsidRPr="00347942">
              <w:instrText xml:space="preserve"> FORMCHECKBOX </w:instrText>
            </w:r>
            <w:r w:rsidR="00B119BA">
              <w:fldChar w:fldCharType="separate"/>
            </w:r>
            <w:r w:rsidRPr="00613ED3">
              <w:fldChar w:fldCharType="end"/>
            </w:r>
          </w:p>
        </w:tc>
        <w:tc>
          <w:tcPr>
            <w:tcW w:w="567" w:type="dxa"/>
            <w:vAlign w:val="center"/>
          </w:tcPr>
          <w:p w14:paraId="32D07F1F" w14:textId="77777777" w:rsidR="00BD54E6" w:rsidRPr="00347942" w:rsidRDefault="00BD54E6" w:rsidP="00347942">
            <w:pPr>
              <w:jc w:val="center"/>
            </w:pPr>
            <w:r w:rsidRPr="00613ED3">
              <w:fldChar w:fldCharType="begin">
                <w:ffData>
                  <w:name w:val="Check4"/>
                  <w:enabled/>
                  <w:calcOnExit w:val="0"/>
                  <w:checkBox>
                    <w:sizeAuto/>
                    <w:default w:val="0"/>
                  </w:checkBox>
                </w:ffData>
              </w:fldChar>
            </w:r>
            <w:r w:rsidRPr="00347942">
              <w:instrText xml:space="preserve"> FORMCHECKBOX </w:instrText>
            </w:r>
            <w:r w:rsidR="00B119BA">
              <w:fldChar w:fldCharType="separate"/>
            </w:r>
            <w:r w:rsidRPr="00613ED3">
              <w:fldChar w:fldCharType="end"/>
            </w:r>
          </w:p>
        </w:tc>
      </w:tr>
      <w:tr w:rsidR="005E69D3" w:rsidRPr="00253BB1" w14:paraId="0C581E4E" w14:textId="77777777" w:rsidTr="00BD5D37">
        <w:trPr>
          <w:cantSplit/>
          <w:trHeight w:val="20"/>
        </w:trPr>
        <w:tc>
          <w:tcPr>
            <w:tcW w:w="720" w:type="dxa"/>
          </w:tcPr>
          <w:p w14:paraId="1AB4740A" w14:textId="77777777" w:rsidR="005E69D3" w:rsidRPr="005E69D3" w:rsidRDefault="005E69D3" w:rsidP="005E69D3">
            <w:pPr>
              <w:jc w:val="center"/>
              <w:rPr>
                <w:b/>
                <w:bCs/>
                <w:lang w:val="it-IT"/>
              </w:rPr>
            </w:pPr>
          </w:p>
        </w:tc>
        <w:tc>
          <w:tcPr>
            <w:tcW w:w="901" w:type="dxa"/>
            <w:tcMar>
              <w:left w:w="108" w:type="dxa"/>
              <w:right w:w="0" w:type="dxa"/>
            </w:tcMar>
          </w:tcPr>
          <w:p w14:paraId="17D456D0" w14:textId="77777777" w:rsidR="005E69D3" w:rsidRDefault="005E69D3" w:rsidP="00BD54E6">
            <w:pPr>
              <w:rPr>
                <w:sz w:val="13"/>
                <w:szCs w:val="13"/>
                <w:lang w:val="it-IT"/>
              </w:rPr>
            </w:pPr>
          </w:p>
        </w:tc>
        <w:tc>
          <w:tcPr>
            <w:tcW w:w="6998" w:type="dxa"/>
            <w:tcMar>
              <w:left w:w="108" w:type="dxa"/>
            </w:tcMar>
            <w:vAlign w:val="center"/>
          </w:tcPr>
          <w:p w14:paraId="48131F5C" w14:textId="77777777" w:rsidR="005E69D3" w:rsidRPr="00916991" w:rsidRDefault="005E69D3" w:rsidP="00BD54E6">
            <w:pPr>
              <w:rPr>
                <w:lang w:val="it-IT"/>
              </w:rPr>
            </w:pPr>
            <w:r>
              <w:rPr>
                <w:b/>
                <w:sz w:val="22"/>
                <w:lang w:val="it-IT"/>
              </w:rPr>
              <w:t>N</w:t>
            </w:r>
            <w:r w:rsidRPr="00F85E55">
              <w:rPr>
                <w:b/>
                <w:sz w:val="22"/>
                <w:lang w:val="it-IT"/>
              </w:rPr>
              <w:t>ota integrativa</w:t>
            </w:r>
            <w:r>
              <w:rPr>
                <w:b/>
                <w:sz w:val="22"/>
                <w:lang w:val="it-IT"/>
              </w:rPr>
              <w:t xml:space="preserve"> del Bilancio Consolidato</w:t>
            </w:r>
          </w:p>
        </w:tc>
        <w:tc>
          <w:tcPr>
            <w:tcW w:w="567" w:type="dxa"/>
            <w:tcMar>
              <w:left w:w="85" w:type="dxa"/>
              <w:right w:w="85" w:type="dxa"/>
            </w:tcMar>
            <w:vAlign w:val="center"/>
          </w:tcPr>
          <w:p w14:paraId="20A6F64C" w14:textId="77777777" w:rsidR="005E69D3" w:rsidRPr="00FA61A4" w:rsidRDefault="005E69D3" w:rsidP="00347942">
            <w:pPr>
              <w:jc w:val="center"/>
              <w:rPr>
                <w:lang w:val="it-IT"/>
              </w:rPr>
            </w:pPr>
          </w:p>
        </w:tc>
        <w:tc>
          <w:tcPr>
            <w:tcW w:w="567" w:type="dxa"/>
            <w:tcMar>
              <w:left w:w="108" w:type="dxa"/>
            </w:tcMar>
            <w:vAlign w:val="center"/>
          </w:tcPr>
          <w:p w14:paraId="40438E56" w14:textId="77777777" w:rsidR="005E69D3" w:rsidRPr="00FA61A4" w:rsidRDefault="005E69D3" w:rsidP="00347942">
            <w:pPr>
              <w:jc w:val="center"/>
              <w:rPr>
                <w:lang w:val="it-IT"/>
              </w:rPr>
            </w:pPr>
          </w:p>
        </w:tc>
        <w:tc>
          <w:tcPr>
            <w:tcW w:w="567" w:type="dxa"/>
            <w:vAlign w:val="center"/>
          </w:tcPr>
          <w:p w14:paraId="7AB85314" w14:textId="77777777" w:rsidR="005E69D3" w:rsidRPr="00FA61A4" w:rsidRDefault="005E69D3" w:rsidP="00347942">
            <w:pPr>
              <w:jc w:val="center"/>
              <w:rPr>
                <w:lang w:val="it-IT"/>
              </w:rPr>
            </w:pPr>
          </w:p>
        </w:tc>
      </w:tr>
      <w:tr w:rsidR="00D47699" w:rsidRPr="00613ED3" w14:paraId="05873CF2" w14:textId="77777777" w:rsidTr="005E69D3">
        <w:trPr>
          <w:cantSplit/>
          <w:trHeight w:val="20"/>
        </w:trPr>
        <w:tc>
          <w:tcPr>
            <w:tcW w:w="720" w:type="dxa"/>
          </w:tcPr>
          <w:p w14:paraId="2B8F4983" w14:textId="77777777" w:rsidR="00D47699" w:rsidRDefault="00D47699" w:rsidP="005E69D3">
            <w:pPr>
              <w:jc w:val="center"/>
              <w:rPr>
                <w:lang w:val="it-IT"/>
              </w:rPr>
            </w:pPr>
            <w:r w:rsidRPr="005E69D3">
              <w:rPr>
                <w:b/>
                <w:bCs/>
                <w:lang w:val="it-IT"/>
              </w:rPr>
              <w:t>4)</w:t>
            </w:r>
          </w:p>
        </w:tc>
        <w:tc>
          <w:tcPr>
            <w:tcW w:w="901" w:type="dxa"/>
            <w:tcMar>
              <w:left w:w="108" w:type="dxa"/>
              <w:right w:w="0" w:type="dxa"/>
            </w:tcMar>
          </w:tcPr>
          <w:p w14:paraId="330402C1" w14:textId="77777777" w:rsidR="00D47699" w:rsidRDefault="00D47699" w:rsidP="00D47699">
            <w:pPr>
              <w:rPr>
                <w:sz w:val="13"/>
                <w:szCs w:val="13"/>
                <w:lang w:val="it-IT"/>
              </w:rPr>
            </w:pPr>
            <w:r>
              <w:rPr>
                <w:sz w:val="13"/>
                <w:szCs w:val="13"/>
                <w:lang w:val="it-IT"/>
              </w:rPr>
              <w:t>INT.9.16</w:t>
            </w:r>
          </w:p>
        </w:tc>
        <w:tc>
          <w:tcPr>
            <w:tcW w:w="6998" w:type="dxa"/>
            <w:shd w:val="clear" w:color="auto" w:fill="auto"/>
            <w:tcMar>
              <w:left w:w="108" w:type="dxa"/>
            </w:tcMar>
            <w:vAlign w:val="center"/>
          </w:tcPr>
          <w:p w14:paraId="3BEA69A0" w14:textId="77777777" w:rsidR="00D47699" w:rsidRPr="005E69D3" w:rsidRDefault="00D47699" w:rsidP="00D47699">
            <w:pPr>
              <w:rPr>
                <w:lang w:val="it-IT"/>
              </w:rPr>
            </w:pPr>
            <w:r w:rsidRPr="005E69D3">
              <w:rPr>
                <w:lang w:val="it-IT"/>
              </w:rPr>
              <w:t xml:space="preserve">Nella Nota Integrativa del Bilancio Consolidato, la società capogruppo ha </w:t>
            </w:r>
            <w:r w:rsidRPr="005E69D3">
              <w:rPr>
                <w:bCs/>
                <w:lang w:val="it-IT"/>
              </w:rPr>
              <w:t>fornito informazioni della scelta fatta nelle politiche contabili ai sensi del punto 1) dell’articolo 2427 del codice civile</w:t>
            </w:r>
            <w:r w:rsidR="005E69D3" w:rsidRPr="005E69D3">
              <w:rPr>
                <w:bCs/>
                <w:lang w:val="it-IT"/>
              </w:rPr>
              <w:t>?</w:t>
            </w:r>
          </w:p>
        </w:tc>
        <w:tc>
          <w:tcPr>
            <w:tcW w:w="567" w:type="dxa"/>
            <w:tcMar>
              <w:left w:w="85" w:type="dxa"/>
              <w:right w:w="85" w:type="dxa"/>
            </w:tcMar>
            <w:vAlign w:val="center"/>
          </w:tcPr>
          <w:p w14:paraId="2AE2EBDA" w14:textId="77777777" w:rsidR="00D47699" w:rsidRPr="00347942" w:rsidRDefault="00D47699" w:rsidP="00347942">
            <w:pPr>
              <w:jc w:val="center"/>
            </w:pPr>
            <w:r w:rsidRPr="00613ED3">
              <w:fldChar w:fldCharType="begin">
                <w:ffData>
                  <w:name w:val="Check4"/>
                  <w:enabled/>
                  <w:calcOnExit w:val="0"/>
                  <w:checkBox>
                    <w:sizeAuto/>
                    <w:default w:val="0"/>
                  </w:checkBox>
                </w:ffData>
              </w:fldChar>
            </w:r>
            <w:r w:rsidRPr="00347942">
              <w:instrText xml:space="preserve"> FORMCHECKBOX </w:instrText>
            </w:r>
            <w:r w:rsidR="00B119BA">
              <w:fldChar w:fldCharType="separate"/>
            </w:r>
            <w:r w:rsidRPr="00613ED3">
              <w:fldChar w:fldCharType="end"/>
            </w:r>
          </w:p>
        </w:tc>
        <w:tc>
          <w:tcPr>
            <w:tcW w:w="567" w:type="dxa"/>
            <w:tcMar>
              <w:left w:w="108" w:type="dxa"/>
            </w:tcMar>
            <w:vAlign w:val="center"/>
          </w:tcPr>
          <w:p w14:paraId="5E7EE408" w14:textId="77777777" w:rsidR="00D47699" w:rsidRPr="00347942" w:rsidRDefault="00D47699" w:rsidP="00347942">
            <w:pPr>
              <w:jc w:val="center"/>
            </w:pPr>
            <w:r w:rsidRPr="00613ED3">
              <w:fldChar w:fldCharType="begin">
                <w:ffData>
                  <w:name w:val="Check4"/>
                  <w:enabled/>
                  <w:calcOnExit w:val="0"/>
                  <w:checkBox>
                    <w:sizeAuto/>
                    <w:default w:val="0"/>
                  </w:checkBox>
                </w:ffData>
              </w:fldChar>
            </w:r>
            <w:r w:rsidRPr="00347942">
              <w:instrText xml:space="preserve"> FORMCHECKBOX </w:instrText>
            </w:r>
            <w:r w:rsidR="00B119BA">
              <w:fldChar w:fldCharType="separate"/>
            </w:r>
            <w:r w:rsidRPr="00613ED3">
              <w:fldChar w:fldCharType="end"/>
            </w:r>
          </w:p>
        </w:tc>
        <w:tc>
          <w:tcPr>
            <w:tcW w:w="567" w:type="dxa"/>
            <w:vAlign w:val="center"/>
          </w:tcPr>
          <w:p w14:paraId="44FEFEF1" w14:textId="77777777" w:rsidR="00D47699" w:rsidRPr="00347942" w:rsidRDefault="00D47699" w:rsidP="00347942">
            <w:pPr>
              <w:jc w:val="center"/>
            </w:pPr>
            <w:r w:rsidRPr="00613ED3">
              <w:fldChar w:fldCharType="begin">
                <w:ffData>
                  <w:name w:val="Check4"/>
                  <w:enabled/>
                  <w:calcOnExit w:val="0"/>
                  <w:checkBox>
                    <w:sizeAuto/>
                    <w:default w:val="0"/>
                  </w:checkBox>
                </w:ffData>
              </w:fldChar>
            </w:r>
            <w:r w:rsidRPr="00347942">
              <w:instrText xml:space="preserve"> FORMCHECKBOX </w:instrText>
            </w:r>
            <w:r w:rsidR="00B119BA">
              <w:fldChar w:fldCharType="separate"/>
            </w:r>
            <w:r w:rsidRPr="00613ED3">
              <w:fldChar w:fldCharType="end"/>
            </w:r>
          </w:p>
        </w:tc>
      </w:tr>
      <w:tr w:rsidR="00D47699" w:rsidRPr="00613ED3" w14:paraId="7D9C0511" w14:textId="77777777" w:rsidTr="005E69D3">
        <w:trPr>
          <w:cantSplit/>
          <w:trHeight w:val="20"/>
        </w:trPr>
        <w:tc>
          <w:tcPr>
            <w:tcW w:w="720" w:type="dxa"/>
          </w:tcPr>
          <w:p w14:paraId="3039B7C7" w14:textId="77777777" w:rsidR="00D47699" w:rsidRPr="005E69D3" w:rsidRDefault="00D47699" w:rsidP="005E69D3">
            <w:pPr>
              <w:jc w:val="center"/>
              <w:rPr>
                <w:b/>
                <w:bCs/>
                <w:lang w:val="it-IT"/>
              </w:rPr>
            </w:pPr>
            <w:r w:rsidRPr="005E69D3">
              <w:rPr>
                <w:b/>
                <w:bCs/>
                <w:lang w:val="it-IT"/>
              </w:rPr>
              <w:t>5)</w:t>
            </w:r>
          </w:p>
        </w:tc>
        <w:tc>
          <w:tcPr>
            <w:tcW w:w="901" w:type="dxa"/>
            <w:tcMar>
              <w:left w:w="108" w:type="dxa"/>
              <w:right w:w="0" w:type="dxa"/>
            </w:tcMar>
          </w:tcPr>
          <w:p w14:paraId="314C190C" w14:textId="77777777" w:rsidR="00D47699" w:rsidRDefault="00D47699" w:rsidP="00D47699">
            <w:pPr>
              <w:rPr>
                <w:sz w:val="13"/>
                <w:szCs w:val="13"/>
                <w:lang w:val="it-IT"/>
              </w:rPr>
            </w:pPr>
            <w:r>
              <w:rPr>
                <w:sz w:val="13"/>
                <w:szCs w:val="13"/>
                <w:lang w:val="it-IT"/>
              </w:rPr>
              <w:t>INT.9.16</w:t>
            </w:r>
          </w:p>
        </w:tc>
        <w:tc>
          <w:tcPr>
            <w:tcW w:w="6998" w:type="dxa"/>
            <w:shd w:val="clear" w:color="auto" w:fill="auto"/>
            <w:tcMar>
              <w:left w:w="108" w:type="dxa"/>
            </w:tcMar>
            <w:vAlign w:val="center"/>
          </w:tcPr>
          <w:p w14:paraId="4F69AD56" w14:textId="77777777" w:rsidR="00D47699" w:rsidRPr="005E69D3" w:rsidRDefault="00D47699" w:rsidP="00D47699">
            <w:pPr>
              <w:rPr>
                <w:lang w:val="it-IT"/>
              </w:rPr>
            </w:pPr>
            <w:r w:rsidRPr="005E69D3">
              <w:rPr>
                <w:lang w:val="it-IT"/>
              </w:rPr>
              <w:t>Nella Nota Integrativa del Bilancio Consolidato, la società capogruppo ha dato conto di quali società consolidate hanno applicato la deroga prevista dalla norma?</w:t>
            </w:r>
          </w:p>
        </w:tc>
        <w:tc>
          <w:tcPr>
            <w:tcW w:w="567" w:type="dxa"/>
            <w:tcMar>
              <w:left w:w="85" w:type="dxa"/>
              <w:right w:w="85" w:type="dxa"/>
            </w:tcMar>
            <w:vAlign w:val="center"/>
          </w:tcPr>
          <w:p w14:paraId="242B9D20" w14:textId="77777777" w:rsidR="00D47699" w:rsidRPr="00347942" w:rsidRDefault="00D47699" w:rsidP="00347942">
            <w:pPr>
              <w:jc w:val="center"/>
            </w:pPr>
            <w:r w:rsidRPr="00613ED3">
              <w:fldChar w:fldCharType="begin">
                <w:ffData>
                  <w:name w:val="Check4"/>
                  <w:enabled/>
                  <w:calcOnExit w:val="0"/>
                  <w:checkBox>
                    <w:sizeAuto/>
                    <w:default w:val="0"/>
                  </w:checkBox>
                </w:ffData>
              </w:fldChar>
            </w:r>
            <w:r w:rsidRPr="00347942">
              <w:instrText xml:space="preserve"> FORMCHECKBOX </w:instrText>
            </w:r>
            <w:r w:rsidR="00B119BA">
              <w:fldChar w:fldCharType="separate"/>
            </w:r>
            <w:r w:rsidRPr="00613ED3">
              <w:fldChar w:fldCharType="end"/>
            </w:r>
          </w:p>
        </w:tc>
        <w:tc>
          <w:tcPr>
            <w:tcW w:w="567" w:type="dxa"/>
            <w:tcMar>
              <w:left w:w="108" w:type="dxa"/>
            </w:tcMar>
            <w:vAlign w:val="center"/>
          </w:tcPr>
          <w:p w14:paraId="3837A925" w14:textId="77777777" w:rsidR="00D47699" w:rsidRPr="00347942" w:rsidRDefault="00D47699" w:rsidP="00347942">
            <w:pPr>
              <w:jc w:val="center"/>
            </w:pPr>
            <w:r w:rsidRPr="00613ED3">
              <w:fldChar w:fldCharType="begin">
                <w:ffData>
                  <w:name w:val="Check4"/>
                  <w:enabled/>
                  <w:calcOnExit w:val="0"/>
                  <w:checkBox>
                    <w:sizeAuto/>
                    <w:default w:val="0"/>
                  </w:checkBox>
                </w:ffData>
              </w:fldChar>
            </w:r>
            <w:r w:rsidRPr="00347942">
              <w:instrText xml:space="preserve"> FORMCHECKBOX </w:instrText>
            </w:r>
            <w:r w:rsidR="00B119BA">
              <w:fldChar w:fldCharType="separate"/>
            </w:r>
            <w:r w:rsidRPr="00613ED3">
              <w:fldChar w:fldCharType="end"/>
            </w:r>
          </w:p>
        </w:tc>
        <w:tc>
          <w:tcPr>
            <w:tcW w:w="567" w:type="dxa"/>
            <w:vAlign w:val="center"/>
          </w:tcPr>
          <w:p w14:paraId="4A60C616" w14:textId="77777777" w:rsidR="00D47699" w:rsidRPr="00347942" w:rsidRDefault="00D47699" w:rsidP="00347942">
            <w:pPr>
              <w:jc w:val="center"/>
            </w:pPr>
            <w:r w:rsidRPr="00613ED3">
              <w:fldChar w:fldCharType="begin">
                <w:ffData>
                  <w:name w:val="Check4"/>
                  <w:enabled/>
                  <w:calcOnExit w:val="0"/>
                  <w:checkBox>
                    <w:sizeAuto/>
                    <w:default w:val="0"/>
                  </w:checkBox>
                </w:ffData>
              </w:fldChar>
            </w:r>
            <w:r w:rsidRPr="00347942">
              <w:instrText xml:space="preserve"> FORMCHECKBOX </w:instrText>
            </w:r>
            <w:r w:rsidR="00B119BA">
              <w:fldChar w:fldCharType="separate"/>
            </w:r>
            <w:r w:rsidRPr="00613ED3">
              <w:fldChar w:fldCharType="end"/>
            </w:r>
          </w:p>
        </w:tc>
      </w:tr>
    </w:tbl>
    <w:p w14:paraId="657B5D87" w14:textId="77777777" w:rsidR="00BF1B46" w:rsidRPr="008A0F36" w:rsidRDefault="00BF1B46" w:rsidP="00347942">
      <w:pPr>
        <w:jc w:val="center"/>
        <w:rPr>
          <w:lang w:val="it-IT"/>
        </w:rPr>
      </w:pPr>
    </w:p>
    <w:sectPr w:rsidR="00BF1B46" w:rsidRPr="008A0F36" w:rsidSect="00431DB7">
      <w:pgSz w:w="11906" w:h="16838" w:code="9"/>
      <w:pgMar w:top="1525" w:right="851" w:bottom="851" w:left="851"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E41F9B" w14:textId="77777777" w:rsidR="00B119BA" w:rsidRDefault="00B119BA">
      <w:pPr>
        <w:spacing w:before="0" w:after="0" w:line="240" w:lineRule="auto"/>
      </w:pPr>
      <w:r>
        <w:separator/>
      </w:r>
    </w:p>
  </w:endnote>
  <w:endnote w:type="continuationSeparator" w:id="0">
    <w:p w14:paraId="6202A007" w14:textId="77777777" w:rsidR="00B119BA" w:rsidRDefault="00B119BA">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EUAlbertina">
    <w:altName w:val="EU Albertina"/>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FCFF3A" w14:textId="77777777" w:rsidR="0090666B" w:rsidRDefault="0090666B">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684726" w14:textId="77777777" w:rsidR="00890F9B" w:rsidRPr="008E710C" w:rsidRDefault="00890F9B" w:rsidP="005A3625">
    <w:pPr>
      <w:pStyle w:val="Intestazione"/>
      <w:pBdr>
        <w:bottom w:val="none" w:sz="0" w:space="0" w:color="auto"/>
      </w:pBdr>
      <w:tabs>
        <w:tab w:val="clear" w:pos="9072"/>
        <w:tab w:val="right" w:pos="10206"/>
      </w:tabs>
      <w:jc w:val="left"/>
      <w:rPr>
        <w:lang w:val="it-IT"/>
      </w:rPr>
    </w:pPr>
    <w:r>
      <w:rPr>
        <w:lang w:val="it-IT"/>
      </w:rPr>
      <w:t>BILANCIO D’ESERCIZIO OIC</w:t>
    </w:r>
    <w:r w:rsidRPr="00990D18">
      <w:rPr>
        <w:lang w:val="it-IT"/>
      </w:rPr>
      <w:t xml:space="preserve"> </w:t>
    </w:r>
    <w:r>
      <w:rPr>
        <w:lang w:val="it-IT"/>
      </w:rPr>
      <w:t>- LISTA DI CONTROLLO 2020</w:t>
    </w:r>
    <w:r w:rsidRPr="00B267A4">
      <w:rPr>
        <w:lang w:val="it-IT"/>
      </w:rPr>
      <w:tab/>
    </w:r>
    <w:r>
      <w:fldChar w:fldCharType="begin"/>
    </w:r>
    <w:r w:rsidRPr="0097153D">
      <w:rPr>
        <w:lang w:val="it-IT"/>
      </w:rPr>
      <w:instrText xml:space="preserve"> PAGE </w:instrText>
    </w:r>
    <w:r>
      <w:fldChar w:fldCharType="separate"/>
    </w:r>
    <w:r>
      <w:rPr>
        <w:lang w:val="it-IT"/>
      </w:rPr>
      <w:t>2</w:t>
    </w:r>
    <w:r>
      <w:fldChar w:fldCharType="end"/>
    </w:r>
    <w:r w:rsidRPr="0097153D">
      <w:rPr>
        <w:lang w:val="it-IT"/>
      </w:rPr>
      <w:t xml:space="preserve"> di </w:t>
    </w:r>
    <w:r>
      <w:fldChar w:fldCharType="begin"/>
    </w:r>
    <w:r w:rsidRPr="0097153D">
      <w:rPr>
        <w:lang w:val="it-IT"/>
      </w:rPr>
      <w:instrText xml:space="preserve"> NUMPAGES  </w:instrText>
    </w:r>
    <w:r>
      <w:fldChar w:fldCharType="separate"/>
    </w:r>
    <w:r>
      <w:rPr>
        <w:lang w:val="it-IT"/>
      </w:rPr>
      <w:t>5</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2EDF4F" w14:textId="77777777" w:rsidR="0090666B" w:rsidRDefault="0090666B">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300357" w14:textId="77777777" w:rsidR="00B119BA" w:rsidRDefault="00B119BA">
      <w:pPr>
        <w:spacing w:before="0" w:after="0" w:line="240" w:lineRule="auto"/>
      </w:pPr>
      <w:r>
        <w:separator/>
      </w:r>
    </w:p>
  </w:footnote>
  <w:footnote w:type="continuationSeparator" w:id="0">
    <w:p w14:paraId="1A3AC36F" w14:textId="77777777" w:rsidR="00B119BA" w:rsidRDefault="00B119BA">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CC03C9" w14:textId="77777777" w:rsidR="0090666B" w:rsidRDefault="0090666B">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C7F104" w14:textId="77777777" w:rsidR="00890F9B" w:rsidRPr="00175655" w:rsidRDefault="00890F9B" w:rsidP="00E117B6">
    <w:pPr>
      <w:pStyle w:val="Intestazione"/>
      <w:pBdr>
        <w:bottom w:val="none" w:sz="0" w:space="0" w:color="auto"/>
      </w:pBdr>
      <w:tabs>
        <w:tab w:val="left" w:pos="8410"/>
      </w:tabs>
      <w:spacing w:before="240"/>
    </w:pPr>
    <w:r>
      <w:rPr>
        <w:lang w:val="it-IT" w:eastAsia="it-IT"/>
      </w:rPr>
      <w:drawing>
        <wp:inline distT="0" distB="0" distL="0" distR="0" wp14:anchorId="0A49B1CA" wp14:editId="48363D2B">
          <wp:extent cx="1293323" cy="327600"/>
          <wp:effectExtent l="0" t="0" r="254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93323" cy="327600"/>
                  </a:xfrm>
                  <a:prstGeom prst="rect">
                    <a:avLst/>
                  </a:prstGeom>
                  <a:noFill/>
                </pic:spPr>
              </pic:pic>
            </a:graphicData>
          </a:graphic>
        </wp:inline>
      </w:drawing>
    </w:r>
    <w:r>
      <w:tab/>
    </w:r>
    <w:r>
      <w:tab/>
    </w: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BB0189" w14:textId="77777777" w:rsidR="0090666B" w:rsidRDefault="0090666B">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235862F2"/>
    <w:lvl w:ilvl="0">
      <w:start w:val="1"/>
      <w:numFmt w:val="decimal"/>
      <w:lvlText w:val="%1."/>
      <w:lvlJc w:val="left"/>
      <w:pPr>
        <w:tabs>
          <w:tab w:val="num" w:pos="360"/>
        </w:tabs>
        <w:ind w:left="360" w:hanging="360"/>
      </w:pPr>
    </w:lvl>
  </w:abstractNum>
  <w:abstractNum w:abstractNumId="1" w15:restartNumberingAfterBreak="0">
    <w:nsid w:val="02F773F6"/>
    <w:multiLevelType w:val="hybridMultilevel"/>
    <w:tmpl w:val="453204D2"/>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5456320"/>
    <w:multiLevelType w:val="hybridMultilevel"/>
    <w:tmpl w:val="61BE1D02"/>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0C89103C"/>
    <w:multiLevelType w:val="hybridMultilevel"/>
    <w:tmpl w:val="731A494A"/>
    <w:lvl w:ilvl="0" w:tplc="102CE316">
      <w:start w:val="1"/>
      <w:numFmt w:val="bullet"/>
      <w:pStyle w:val="Puntoelenco"/>
      <w:lvlText w:val="-"/>
      <w:lvlJc w:val="left"/>
      <w:pPr>
        <w:tabs>
          <w:tab w:val="num" w:pos="780"/>
        </w:tabs>
        <w:ind w:left="780" w:hanging="420"/>
      </w:pPr>
      <w:rPr>
        <w:rFonts w:ascii="Arial Narrow" w:hAnsi="Arial Narrow" w:hint="default"/>
        <w:b w:val="0"/>
        <w:i w:val="0"/>
        <w:sz w:val="20"/>
        <w:u w:val="none"/>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42F0189"/>
    <w:multiLevelType w:val="hybridMultilevel"/>
    <w:tmpl w:val="0ED2FF34"/>
    <w:lvl w:ilvl="0" w:tplc="D722CF7A">
      <w:start w:val="15"/>
      <w:numFmt w:val="bullet"/>
      <w:lvlText w:val="-"/>
      <w:lvlJc w:val="left"/>
      <w:pPr>
        <w:ind w:left="720" w:hanging="360"/>
      </w:pPr>
      <w:rPr>
        <w:rFonts w:ascii="Arial Narrow" w:eastAsia="Times New Roman" w:hAnsi="Arial Narrow"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1CA81CE4"/>
    <w:multiLevelType w:val="hybridMultilevel"/>
    <w:tmpl w:val="CDA6045C"/>
    <w:lvl w:ilvl="0" w:tplc="E488CCDC">
      <w:numFmt w:val="bullet"/>
      <w:lvlText w:val="-"/>
      <w:lvlJc w:val="left"/>
      <w:pPr>
        <w:ind w:left="720" w:hanging="360"/>
      </w:pPr>
      <w:rPr>
        <w:rFonts w:ascii="Arial Narrow" w:eastAsia="Times New Roman" w:hAnsi="Arial Narrow"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234E1ADD"/>
    <w:multiLevelType w:val="hybridMultilevel"/>
    <w:tmpl w:val="8AD46EC8"/>
    <w:lvl w:ilvl="0" w:tplc="BF34E73C">
      <w:start w:val="31"/>
      <w:numFmt w:val="bullet"/>
      <w:lvlText w:val="-"/>
      <w:lvlJc w:val="left"/>
      <w:pPr>
        <w:ind w:left="720" w:hanging="360"/>
      </w:pPr>
      <w:rPr>
        <w:rFonts w:ascii="Arial Narrow" w:eastAsia="Times New Roman" w:hAnsi="Arial Narrow" w:cs="Times New Roman" w:hint="default"/>
        <w:sz w:val="19"/>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3D634E5A"/>
    <w:multiLevelType w:val="multilevel"/>
    <w:tmpl w:val="5044C1A6"/>
    <w:lvl w:ilvl="0">
      <w:start w:val="1"/>
      <w:numFmt w:val="decimal"/>
      <w:pStyle w:val="Rientroa"/>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4391435C"/>
    <w:multiLevelType w:val="hybridMultilevel"/>
    <w:tmpl w:val="8438CB88"/>
    <w:lvl w:ilvl="0" w:tplc="15E2E862">
      <w:start w:val="1"/>
      <w:numFmt w:val="lowerRoman"/>
      <w:lvlText w:val="%1)"/>
      <w:lvlJc w:val="left"/>
      <w:pPr>
        <w:ind w:left="1290" w:hanging="720"/>
      </w:pPr>
      <w:rPr>
        <w:rFonts w:hint="default"/>
      </w:rPr>
    </w:lvl>
    <w:lvl w:ilvl="1" w:tplc="04100019" w:tentative="1">
      <w:start w:val="1"/>
      <w:numFmt w:val="lowerLetter"/>
      <w:lvlText w:val="%2."/>
      <w:lvlJc w:val="left"/>
      <w:pPr>
        <w:ind w:left="1650" w:hanging="360"/>
      </w:pPr>
    </w:lvl>
    <w:lvl w:ilvl="2" w:tplc="0410001B" w:tentative="1">
      <w:start w:val="1"/>
      <w:numFmt w:val="lowerRoman"/>
      <w:lvlText w:val="%3."/>
      <w:lvlJc w:val="right"/>
      <w:pPr>
        <w:ind w:left="2370" w:hanging="180"/>
      </w:pPr>
    </w:lvl>
    <w:lvl w:ilvl="3" w:tplc="0410000F" w:tentative="1">
      <w:start w:val="1"/>
      <w:numFmt w:val="decimal"/>
      <w:lvlText w:val="%4."/>
      <w:lvlJc w:val="left"/>
      <w:pPr>
        <w:ind w:left="3090" w:hanging="360"/>
      </w:pPr>
    </w:lvl>
    <w:lvl w:ilvl="4" w:tplc="04100019" w:tentative="1">
      <w:start w:val="1"/>
      <w:numFmt w:val="lowerLetter"/>
      <w:lvlText w:val="%5."/>
      <w:lvlJc w:val="left"/>
      <w:pPr>
        <w:ind w:left="3810" w:hanging="360"/>
      </w:pPr>
    </w:lvl>
    <w:lvl w:ilvl="5" w:tplc="0410001B" w:tentative="1">
      <w:start w:val="1"/>
      <w:numFmt w:val="lowerRoman"/>
      <w:lvlText w:val="%6."/>
      <w:lvlJc w:val="right"/>
      <w:pPr>
        <w:ind w:left="4530" w:hanging="180"/>
      </w:pPr>
    </w:lvl>
    <w:lvl w:ilvl="6" w:tplc="0410000F" w:tentative="1">
      <w:start w:val="1"/>
      <w:numFmt w:val="decimal"/>
      <w:lvlText w:val="%7."/>
      <w:lvlJc w:val="left"/>
      <w:pPr>
        <w:ind w:left="5250" w:hanging="360"/>
      </w:pPr>
    </w:lvl>
    <w:lvl w:ilvl="7" w:tplc="04100019" w:tentative="1">
      <w:start w:val="1"/>
      <w:numFmt w:val="lowerLetter"/>
      <w:lvlText w:val="%8."/>
      <w:lvlJc w:val="left"/>
      <w:pPr>
        <w:ind w:left="5970" w:hanging="360"/>
      </w:pPr>
    </w:lvl>
    <w:lvl w:ilvl="8" w:tplc="0410001B" w:tentative="1">
      <w:start w:val="1"/>
      <w:numFmt w:val="lowerRoman"/>
      <w:lvlText w:val="%9."/>
      <w:lvlJc w:val="right"/>
      <w:pPr>
        <w:ind w:left="6690" w:hanging="180"/>
      </w:pPr>
    </w:lvl>
  </w:abstractNum>
  <w:abstractNum w:abstractNumId="9" w15:restartNumberingAfterBreak="0">
    <w:nsid w:val="44F93994"/>
    <w:multiLevelType w:val="hybridMultilevel"/>
    <w:tmpl w:val="C47A3100"/>
    <w:lvl w:ilvl="0" w:tplc="A7C6F612">
      <w:start w:val="1"/>
      <w:numFmt w:val="lowerLetter"/>
      <w:lvlText w:val="%1)"/>
      <w:lvlJc w:val="left"/>
      <w:pPr>
        <w:tabs>
          <w:tab w:val="num" w:pos="360"/>
        </w:tabs>
        <w:ind w:left="360" w:hanging="360"/>
      </w:pPr>
      <w:rPr>
        <w:rFonts w:hint="default"/>
        <w:b w:val="0"/>
      </w:rPr>
    </w:lvl>
    <w:lvl w:ilvl="1" w:tplc="04090019" w:tentative="1">
      <w:start w:val="1"/>
      <w:numFmt w:val="lowerLetter"/>
      <w:lvlText w:val="%2."/>
      <w:lvlJc w:val="left"/>
      <w:pPr>
        <w:tabs>
          <w:tab w:val="num" w:pos="1060"/>
        </w:tabs>
        <w:ind w:left="1060" w:hanging="360"/>
      </w:pPr>
    </w:lvl>
    <w:lvl w:ilvl="2" w:tplc="0409001B" w:tentative="1">
      <w:start w:val="1"/>
      <w:numFmt w:val="lowerRoman"/>
      <w:lvlText w:val="%3."/>
      <w:lvlJc w:val="right"/>
      <w:pPr>
        <w:tabs>
          <w:tab w:val="num" w:pos="1780"/>
        </w:tabs>
        <w:ind w:left="1780" w:hanging="180"/>
      </w:pPr>
    </w:lvl>
    <w:lvl w:ilvl="3" w:tplc="0409000F" w:tentative="1">
      <w:start w:val="1"/>
      <w:numFmt w:val="decimal"/>
      <w:lvlText w:val="%4."/>
      <w:lvlJc w:val="left"/>
      <w:pPr>
        <w:tabs>
          <w:tab w:val="num" w:pos="2500"/>
        </w:tabs>
        <w:ind w:left="2500" w:hanging="360"/>
      </w:pPr>
    </w:lvl>
    <w:lvl w:ilvl="4" w:tplc="04090019" w:tentative="1">
      <w:start w:val="1"/>
      <w:numFmt w:val="lowerLetter"/>
      <w:lvlText w:val="%5."/>
      <w:lvlJc w:val="left"/>
      <w:pPr>
        <w:tabs>
          <w:tab w:val="num" w:pos="3220"/>
        </w:tabs>
        <w:ind w:left="3220" w:hanging="360"/>
      </w:pPr>
    </w:lvl>
    <w:lvl w:ilvl="5" w:tplc="0409001B" w:tentative="1">
      <w:start w:val="1"/>
      <w:numFmt w:val="lowerRoman"/>
      <w:lvlText w:val="%6."/>
      <w:lvlJc w:val="right"/>
      <w:pPr>
        <w:tabs>
          <w:tab w:val="num" w:pos="3940"/>
        </w:tabs>
        <w:ind w:left="3940" w:hanging="180"/>
      </w:pPr>
    </w:lvl>
    <w:lvl w:ilvl="6" w:tplc="0409000F" w:tentative="1">
      <w:start w:val="1"/>
      <w:numFmt w:val="decimal"/>
      <w:lvlText w:val="%7."/>
      <w:lvlJc w:val="left"/>
      <w:pPr>
        <w:tabs>
          <w:tab w:val="num" w:pos="4660"/>
        </w:tabs>
        <w:ind w:left="4660" w:hanging="360"/>
      </w:pPr>
    </w:lvl>
    <w:lvl w:ilvl="7" w:tplc="04090019" w:tentative="1">
      <w:start w:val="1"/>
      <w:numFmt w:val="lowerLetter"/>
      <w:lvlText w:val="%8."/>
      <w:lvlJc w:val="left"/>
      <w:pPr>
        <w:tabs>
          <w:tab w:val="num" w:pos="5380"/>
        </w:tabs>
        <w:ind w:left="5380" w:hanging="360"/>
      </w:pPr>
    </w:lvl>
    <w:lvl w:ilvl="8" w:tplc="0409001B" w:tentative="1">
      <w:start w:val="1"/>
      <w:numFmt w:val="lowerRoman"/>
      <w:lvlText w:val="%9."/>
      <w:lvlJc w:val="right"/>
      <w:pPr>
        <w:tabs>
          <w:tab w:val="num" w:pos="6100"/>
        </w:tabs>
        <w:ind w:left="6100" w:hanging="180"/>
      </w:pPr>
    </w:lvl>
  </w:abstractNum>
  <w:abstractNum w:abstractNumId="10" w15:restartNumberingAfterBreak="0">
    <w:nsid w:val="47B947D1"/>
    <w:multiLevelType w:val="hybridMultilevel"/>
    <w:tmpl w:val="E594FB1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485E78A4"/>
    <w:multiLevelType w:val="hybridMultilevel"/>
    <w:tmpl w:val="3C782E36"/>
    <w:lvl w:ilvl="0" w:tplc="BFB86730">
      <w:start w:val="1"/>
      <w:numFmt w:val="lowerLetter"/>
      <w:lvlText w:val="%1)"/>
      <w:lvlJc w:val="left"/>
      <w:pPr>
        <w:ind w:left="417" w:hanging="360"/>
      </w:pPr>
      <w:rPr>
        <w:rFonts w:hint="default"/>
      </w:rPr>
    </w:lvl>
    <w:lvl w:ilvl="1" w:tplc="04100019" w:tentative="1">
      <w:start w:val="1"/>
      <w:numFmt w:val="lowerLetter"/>
      <w:lvlText w:val="%2."/>
      <w:lvlJc w:val="left"/>
      <w:pPr>
        <w:ind w:left="1137" w:hanging="360"/>
      </w:pPr>
    </w:lvl>
    <w:lvl w:ilvl="2" w:tplc="0410001B" w:tentative="1">
      <w:start w:val="1"/>
      <w:numFmt w:val="lowerRoman"/>
      <w:lvlText w:val="%3."/>
      <w:lvlJc w:val="right"/>
      <w:pPr>
        <w:ind w:left="1857" w:hanging="180"/>
      </w:pPr>
    </w:lvl>
    <w:lvl w:ilvl="3" w:tplc="0410000F" w:tentative="1">
      <w:start w:val="1"/>
      <w:numFmt w:val="decimal"/>
      <w:lvlText w:val="%4."/>
      <w:lvlJc w:val="left"/>
      <w:pPr>
        <w:ind w:left="2577" w:hanging="360"/>
      </w:pPr>
    </w:lvl>
    <w:lvl w:ilvl="4" w:tplc="04100019" w:tentative="1">
      <w:start w:val="1"/>
      <w:numFmt w:val="lowerLetter"/>
      <w:lvlText w:val="%5."/>
      <w:lvlJc w:val="left"/>
      <w:pPr>
        <w:ind w:left="3297" w:hanging="360"/>
      </w:pPr>
    </w:lvl>
    <w:lvl w:ilvl="5" w:tplc="0410001B" w:tentative="1">
      <w:start w:val="1"/>
      <w:numFmt w:val="lowerRoman"/>
      <w:lvlText w:val="%6."/>
      <w:lvlJc w:val="right"/>
      <w:pPr>
        <w:ind w:left="4017" w:hanging="180"/>
      </w:pPr>
    </w:lvl>
    <w:lvl w:ilvl="6" w:tplc="0410000F" w:tentative="1">
      <w:start w:val="1"/>
      <w:numFmt w:val="decimal"/>
      <w:lvlText w:val="%7."/>
      <w:lvlJc w:val="left"/>
      <w:pPr>
        <w:ind w:left="4737" w:hanging="360"/>
      </w:pPr>
    </w:lvl>
    <w:lvl w:ilvl="7" w:tplc="04100019" w:tentative="1">
      <w:start w:val="1"/>
      <w:numFmt w:val="lowerLetter"/>
      <w:lvlText w:val="%8."/>
      <w:lvlJc w:val="left"/>
      <w:pPr>
        <w:ind w:left="5457" w:hanging="360"/>
      </w:pPr>
    </w:lvl>
    <w:lvl w:ilvl="8" w:tplc="0410001B" w:tentative="1">
      <w:start w:val="1"/>
      <w:numFmt w:val="lowerRoman"/>
      <w:lvlText w:val="%9."/>
      <w:lvlJc w:val="right"/>
      <w:pPr>
        <w:ind w:left="6177" w:hanging="180"/>
      </w:pPr>
    </w:lvl>
  </w:abstractNum>
  <w:abstractNum w:abstractNumId="12" w15:restartNumberingAfterBreak="0">
    <w:nsid w:val="4AF43C5A"/>
    <w:multiLevelType w:val="hybridMultilevel"/>
    <w:tmpl w:val="CB96D5B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4E7117DF"/>
    <w:multiLevelType w:val="hybridMultilevel"/>
    <w:tmpl w:val="C2163ECA"/>
    <w:lvl w:ilvl="0" w:tplc="BEC04468">
      <w:start w:val="5"/>
      <w:numFmt w:val="upperLetter"/>
      <w:lvlText w:val="%1)"/>
      <w:lvlJc w:val="left"/>
      <w:pPr>
        <w:ind w:left="392" w:hanging="360"/>
      </w:pPr>
      <w:rPr>
        <w:rFonts w:hint="default"/>
      </w:rPr>
    </w:lvl>
    <w:lvl w:ilvl="1" w:tplc="04100019" w:tentative="1">
      <w:start w:val="1"/>
      <w:numFmt w:val="lowerLetter"/>
      <w:lvlText w:val="%2."/>
      <w:lvlJc w:val="left"/>
      <w:pPr>
        <w:ind w:left="1112" w:hanging="360"/>
      </w:pPr>
    </w:lvl>
    <w:lvl w:ilvl="2" w:tplc="0410001B" w:tentative="1">
      <w:start w:val="1"/>
      <w:numFmt w:val="lowerRoman"/>
      <w:lvlText w:val="%3."/>
      <w:lvlJc w:val="right"/>
      <w:pPr>
        <w:ind w:left="1832" w:hanging="180"/>
      </w:pPr>
    </w:lvl>
    <w:lvl w:ilvl="3" w:tplc="0410000F" w:tentative="1">
      <w:start w:val="1"/>
      <w:numFmt w:val="decimal"/>
      <w:lvlText w:val="%4."/>
      <w:lvlJc w:val="left"/>
      <w:pPr>
        <w:ind w:left="2552" w:hanging="360"/>
      </w:pPr>
    </w:lvl>
    <w:lvl w:ilvl="4" w:tplc="04100019" w:tentative="1">
      <w:start w:val="1"/>
      <w:numFmt w:val="lowerLetter"/>
      <w:lvlText w:val="%5."/>
      <w:lvlJc w:val="left"/>
      <w:pPr>
        <w:ind w:left="3272" w:hanging="360"/>
      </w:pPr>
    </w:lvl>
    <w:lvl w:ilvl="5" w:tplc="0410001B" w:tentative="1">
      <w:start w:val="1"/>
      <w:numFmt w:val="lowerRoman"/>
      <w:lvlText w:val="%6."/>
      <w:lvlJc w:val="right"/>
      <w:pPr>
        <w:ind w:left="3992" w:hanging="180"/>
      </w:pPr>
    </w:lvl>
    <w:lvl w:ilvl="6" w:tplc="0410000F" w:tentative="1">
      <w:start w:val="1"/>
      <w:numFmt w:val="decimal"/>
      <w:lvlText w:val="%7."/>
      <w:lvlJc w:val="left"/>
      <w:pPr>
        <w:ind w:left="4712" w:hanging="360"/>
      </w:pPr>
    </w:lvl>
    <w:lvl w:ilvl="7" w:tplc="04100019" w:tentative="1">
      <w:start w:val="1"/>
      <w:numFmt w:val="lowerLetter"/>
      <w:lvlText w:val="%8."/>
      <w:lvlJc w:val="left"/>
      <w:pPr>
        <w:ind w:left="5432" w:hanging="360"/>
      </w:pPr>
    </w:lvl>
    <w:lvl w:ilvl="8" w:tplc="0410001B" w:tentative="1">
      <w:start w:val="1"/>
      <w:numFmt w:val="lowerRoman"/>
      <w:lvlText w:val="%9."/>
      <w:lvlJc w:val="right"/>
      <w:pPr>
        <w:ind w:left="6152" w:hanging="180"/>
      </w:pPr>
    </w:lvl>
  </w:abstractNum>
  <w:abstractNum w:abstractNumId="14" w15:restartNumberingAfterBreak="0">
    <w:nsid w:val="54673FC4"/>
    <w:multiLevelType w:val="hybridMultilevel"/>
    <w:tmpl w:val="90C8C3DA"/>
    <w:lvl w:ilvl="0" w:tplc="C0E0FB2C">
      <w:start w:val="1"/>
      <w:numFmt w:val="upperRoman"/>
      <w:lvlText w:val="%1)"/>
      <w:lvlJc w:val="left"/>
      <w:pPr>
        <w:ind w:left="865" w:hanging="720"/>
      </w:pPr>
      <w:rPr>
        <w:rFonts w:hint="default"/>
      </w:rPr>
    </w:lvl>
    <w:lvl w:ilvl="1" w:tplc="04100019" w:tentative="1">
      <w:start w:val="1"/>
      <w:numFmt w:val="lowerLetter"/>
      <w:lvlText w:val="%2."/>
      <w:lvlJc w:val="left"/>
      <w:pPr>
        <w:ind w:left="1225" w:hanging="360"/>
      </w:pPr>
    </w:lvl>
    <w:lvl w:ilvl="2" w:tplc="0410001B" w:tentative="1">
      <w:start w:val="1"/>
      <w:numFmt w:val="lowerRoman"/>
      <w:lvlText w:val="%3."/>
      <w:lvlJc w:val="right"/>
      <w:pPr>
        <w:ind w:left="1945" w:hanging="180"/>
      </w:pPr>
    </w:lvl>
    <w:lvl w:ilvl="3" w:tplc="0410000F" w:tentative="1">
      <w:start w:val="1"/>
      <w:numFmt w:val="decimal"/>
      <w:lvlText w:val="%4."/>
      <w:lvlJc w:val="left"/>
      <w:pPr>
        <w:ind w:left="2665" w:hanging="360"/>
      </w:pPr>
    </w:lvl>
    <w:lvl w:ilvl="4" w:tplc="04100019" w:tentative="1">
      <w:start w:val="1"/>
      <w:numFmt w:val="lowerLetter"/>
      <w:lvlText w:val="%5."/>
      <w:lvlJc w:val="left"/>
      <w:pPr>
        <w:ind w:left="3385" w:hanging="360"/>
      </w:pPr>
    </w:lvl>
    <w:lvl w:ilvl="5" w:tplc="0410001B" w:tentative="1">
      <w:start w:val="1"/>
      <w:numFmt w:val="lowerRoman"/>
      <w:lvlText w:val="%6."/>
      <w:lvlJc w:val="right"/>
      <w:pPr>
        <w:ind w:left="4105" w:hanging="180"/>
      </w:pPr>
    </w:lvl>
    <w:lvl w:ilvl="6" w:tplc="0410000F" w:tentative="1">
      <w:start w:val="1"/>
      <w:numFmt w:val="decimal"/>
      <w:lvlText w:val="%7."/>
      <w:lvlJc w:val="left"/>
      <w:pPr>
        <w:ind w:left="4825" w:hanging="360"/>
      </w:pPr>
    </w:lvl>
    <w:lvl w:ilvl="7" w:tplc="04100019" w:tentative="1">
      <w:start w:val="1"/>
      <w:numFmt w:val="lowerLetter"/>
      <w:lvlText w:val="%8."/>
      <w:lvlJc w:val="left"/>
      <w:pPr>
        <w:ind w:left="5545" w:hanging="360"/>
      </w:pPr>
    </w:lvl>
    <w:lvl w:ilvl="8" w:tplc="0410001B" w:tentative="1">
      <w:start w:val="1"/>
      <w:numFmt w:val="lowerRoman"/>
      <w:lvlText w:val="%9."/>
      <w:lvlJc w:val="right"/>
      <w:pPr>
        <w:ind w:left="6265" w:hanging="180"/>
      </w:pPr>
    </w:lvl>
  </w:abstractNum>
  <w:abstractNum w:abstractNumId="15" w15:restartNumberingAfterBreak="0">
    <w:nsid w:val="5E4005BB"/>
    <w:multiLevelType w:val="hybridMultilevel"/>
    <w:tmpl w:val="7152C564"/>
    <w:lvl w:ilvl="0" w:tplc="2020DB9A">
      <w:start w:val="1"/>
      <w:numFmt w:val="lowerLetter"/>
      <w:lvlText w:val="%1)"/>
      <w:lvlJc w:val="left"/>
      <w:pPr>
        <w:ind w:left="720" w:hanging="360"/>
      </w:pPr>
      <w:rPr>
        <w:rFonts w:hint="default"/>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6EBB5B9F"/>
    <w:multiLevelType w:val="hybridMultilevel"/>
    <w:tmpl w:val="F9086B7C"/>
    <w:lvl w:ilvl="0" w:tplc="ED185BBE">
      <w:numFmt w:val="bullet"/>
      <w:lvlText w:val="-"/>
      <w:lvlJc w:val="left"/>
      <w:pPr>
        <w:ind w:left="720" w:hanging="360"/>
      </w:pPr>
      <w:rPr>
        <w:rFonts w:ascii="Arial Narrow" w:eastAsia="Times New Roman" w:hAnsi="Arial Narrow"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749018A6"/>
    <w:multiLevelType w:val="hybridMultilevel"/>
    <w:tmpl w:val="8340CD3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7EFE1853"/>
    <w:multiLevelType w:val="hybridMultilevel"/>
    <w:tmpl w:val="64E2890A"/>
    <w:lvl w:ilvl="0" w:tplc="E8AA4D9A">
      <w:numFmt w:val="bullet"/>
      <w:lvlText w:val="-"/>
      <w:lvlJc w:val="left"/>
      <w:pPr>
        <w:ind w:left="720" w:hanging="360"/>
      </w:pPr>
      <w:rPr>
        <w:rFonts w:ascii="Arial Narrow" w:eastAsia="Times New Roman" w:hAnsi="Arial Narrow"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7"/>
  </w:num>
  <w:num w:numId="4">
    <w:abstractNumId w:val="15"/>
  </w:num>
  <w:num w:numId="5">
    <w:abstractNumId w:val="9"/>
  </w:num>
  <w:num w:numId="6">
    <w:abstractNumId w:val="13"/>
  </w:num>
  <w:num w:numId="7">
    <w:abstractNumId w:val="2"/>
  </w:num>
  <w:num w:numId="8">
    <w:abstractNumId w:val="1"/>
  </w:num>
  <w:num w:numId="9">
    <w:abstractNumId w:val="12"/>
  </w:num>
  <w:num w:numId="10">
    <w:abstractNumId w:val="3"/>
  </w:num>
  <w:num w:numId="11">
    <w:abstractNumId w:val="5"/>
  </w:num>
  <w:num w:numId="12">
    <w:abstractNumId w:val="16"/>
  </w:num>
  <w:num w:numId="13">
    <w:abstractNumId w:val="4"/>
  </w:num>
  <w:num w:numId="14">
    <w:abstractNumId w:val="10"/>
  </w:num>
  <w:num w:numId="15">
    <w:abstractNumId w:val="17"/>
  </w:num>
  <w:num w:numId="16">
    <w:abstractNumId w:val="14"/>
  </w:num>
  <w:num w:numId="17">
    <w:abstractNumId w:val="8"/>
  </w:num>
  <w:num w:numId="18">
    <w:abstractNumId w:val="11"/>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ocumentProtection w:edit="forms" w:enforcement="1" w:cryptProviderType="rsaAES" w:cryptAlgorithmClass="hash" w:cryptAlgorithmType="typeAny" w:cryptAlgorithmSid="14" w:cryptSpinCount="100000" w:hash="TCpEYRAQAZ6bRxxY51O+draGUiVKaOqhLKakj7TiFA/y08p7Ng39x8qR+Fedl/cyneE8Daohwe19ZLBMS7+ffA==" w:salt="iDQwMWkNT43o18eEIe7XiQ=="/>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5FC8"/>
    <w:rsid w:val="000109CF"/>
    <w:rsid w:val="00020AF1"/>
    <w:rsid w:val="0002290B"/>
    <w:rsid w:val="000370C1"/>
    <w:rsid w:val="00047BAD"/>
    <w:rsid w:val="00052AED"/>
    <w:rsid w:val="000833B7"/>
    <w:rsid w:val="000A621B"/>
    <w:rsid w:val="000A7030"/>
    <w:rsid w:val="000B6DA2"/>
    <w:rsid w:val="000C6B97"/>
    <w:rsid w:val="000D6B06"/>
    <w:rsid w:val="000E032B"/>
    <w:rsid w:val="000E4B63"/>
    <w:rsid w:val="0010322E"/>
    <w:rsid w:val="00105078"/>
    <w:rsid w:val="00140848"/>
    <w:rsid w:val="00150D5A"/>
    <w:rsid w:val="00154441"/>
    <w:rsid w:val="00162BFB"/>
    <w:rsid w:val="00170B89"/>
    <w:rsid w:val="001A234A"/>
    <w:rsid w:val="001A7C76"/>
    <w:rsid w:val="001C5CD9"/>
    <w:rsid w:val="001D0597"/>
    <w:rsid w:val="001D1753"/>
    <w:rsid w:val="001E0B3E"/>
    <w:rsid w:val="001F78E2"/>
    <w:rsid w:val="00200AEC"/>
    <w:rsid w:val="002052DE"/>
    <w:rsid w:val="00212916"/>
    <w:rsid w:val="002208D1"/>
    <w:rsid w:val="00222EDD"/>
    <w:rsid w:val="00247145"/>
    <w:rsid w:val="00250B75"/>
    <w:rsid w:val="00253BB1"/>
    <w:rsid w:val="00264E21"/>
    <w:rsid w:val="002747E5"/>
    <w:rsid w:val="002902E2"/>
    <w:rsid w:val="002B517F"/>
    <w:rsid w:val="002C2083"/>
    <w:rsid w:val="002D614F"/>
    <w:rsid w:val="002D7EA9"/>
    <w:rsid w:val="002E214A"/>
    <w:rsid w:val="002E3570"/>
    <w:rsid w:val="002E74AE"/>
    <w:rsid w:val="002F6653"/>
    <w:rsid w:val="0033345A"/>
    <w:rsid w:val="00336685"/>
    <w:rsid w:val="00336E27"/>
    <w:rsid w:val="0034089B"/>
    <w:rsid w:val="00347942"/>
    <w:rsid w:val="00371A9D"/>
    <w:rsid w:val="00375B8C"/>
    <w:rsid w:val="003A02F6"/>
    <w:rsid w:val="003A2EB3"/>
    <w:rsid w:val="003C54F4"/>
    <w:rsid w:val="003E7921"/>
    <w:rsid w:val="003F1912"/>
    <w:rsid w:val="003F7323"/>
    <w:rsid w:val="004213DC"/>
    <w:rsid w:val="00431DB7"/>
    <w:rsid w:val="00447DF4"/>
    <w:rsid w:val="00456D8A"/>
    <w:rsid w:val="004724BE"/>
    <w:rsid w:val="00497CE7"/>
    <w:rsid w:val="004A6259"/>
    <w:rsid w:val="004B1CCC"/>
    <w:rsid w:val="004B314A"/>
    <w:rsid w:val="004C569B"/>
    <w:rsid w:val="004F3967"/>
    <w:rsid w:val="004F467F"/>
    <w:rsid w:val="00501852"/>
    <w:rsid w:val="00502691"/>
    <w:rsid w:val="005119D7"/>
    <w:rsid w:val="00541B6E"/>
    <w:rsid w:val="005464F4"/>
    <w:rsid w:val="005523AF"/>
    <w:rsid w:val="005553D8"/>
    <w:rsid w:val="005652A6"/>
    <w:rsid w:val="00570421"/>
    <w:rsid w:val="005731CB"/>
    <w:rsid w:val="00573D64"/>
    <w:rsid w:val="00594580"/>
    <w:rsid w:val="00594A1E"/>
    <w:rsid w:val="00596BF7"/>
    <w:rsid w:val="00596DBB"/>
    <w:rsid w:val="005A1EC5"/>
    <w:rsid w:val="005A3625"/>
    <w:rsid w:val="005C0AE0"/>
    <w:rsid w:val="005D759E"/>
    <w:rsid w:val="005E3368"/>
    <w:rsid w:val="005E37F4"/>
    <w:rsid w:val="005E62AA"/>
    <w:rsid w:val="005E69D3"/>
    <w:rsid w:val="00610DB0"/>
    <w:rsid w:val="00615E91"/>
    <w:rsid w:val="00634309"/>
    <w:rsid w:val="00644A20"/>
    <w:rsid w:val="00652438"/>
    <w:rsid w:val="00655FC8"/>
    <w:rsid w:val="00670770"/>
    <w:rsid w:val="00674025"/>
    <w:rsid w:val="00691098"/>
    <w:rsid w:val="006E3FAD"/>
    <w:rsid w:val="006E4E98"/>
    <w:rsid w:val="006F0C69"/>
    <w:rsid w:val="006F0F5A"/>
    <w:rsid w:val="006F289C"/>
    <w:rsid w:val="006F60C9"/>
    <w:rsid w:val="0071054A"/>
    <w:rsid w:val="00711C65"/>
    <w:rsid w:val="00712D21"/>
    <w:rsid w:val="00716682"/>
    <w:rsid w:val="00716803"/>
    <w:rsid w:val="00720A03"/>
    <w:rsid w:val="007222F0"/>
    <w:rsid w:val="00732FA1"/>
    <w:rsid w:val="007556FF"/>
    <w:rsid w:val="0076374A"/>
    <w:rsid w:val="0076649D"/>
    <w:rsid w:val="00785319"/>
    <w:rsid w:val="00786E9C"/>
    <w:rsid w:val="00795638"/>
    <w:rsid w:val="007A1FC1"/>
    <w:rsid w:val="007A2E09"/>
    <w:rsid w:val="007B6854"/>
    <w:rsid w:val="007E610C"/>
    <w:rsid w:val="007E7626"/>
    <w:rsid w:val="007F493D"/>
    <w:rsid w:val="007F7D46"/>
    <w:rsid w:val="0080060D"/>
    <w:rsid w:val="0080301B"/>
    <w:rsid w:val="00843723"/>
    <w:rsid w:val="008557D1"/>
    <w:rsid w:val="00890F9B"/>
    <w:rsid w:val="008A0A12"/>
    <w:rsid w:val="008E02E2"/>
    <w:rsid w:val="008F2592"/>
    <w:rsid w:val="0090666B"/>
    <w:rsid w:val="00916991"/>
    <w:rsid w:val="0093151F"/>
    <w:rsid w:val="00935E9D"/>
    <w:rsid w:val="00936912"/>
    <w:rsid w:val="0094456E"/>
    <w:rsid w:val="0094574E"/>
    <w:rsid w:val="00953950"/>
    <w:rsid w:val="00977B2C"/>
    <w:rsid w:val="00982FBA"/>
    <w:rsid w:val="00991244"/>
    <w:rsid w:val="009B3EF2"/>
    <w:rsid w:val="009E70B3"/>
    <w:rsid w:val="009F6502"/>
    <w:rsid w:val="009F7073"/>
    <w:rsid w:val="00A33595"/>
    <w:rsid w:val="00A560EE"/>
    <w:rsid w:val="00A602D4"/>
    <w:rsid w:val="00A630DC"/>
    <w:rsid w:val="00A64F4B"/>
    <w:rsid w:val="00A6505F"/>
    <w:rsid w:val="00A65A47"/>
    <w:rsid w:val="00A70EE9"/>
    <w:rsid w:val="00A7462F"/>
    <w:rsid w:val="00A87439"/>
    <w:rsid w:val="00AB3D68"/>
    <w:rsid w:val="00AD1577"/>
    <w:rsid w:val="00AF3DD5"/>
    <w:rsid w:val="00B064FB"/>
    <w:rsid w:val="00B119BA"/>
    <w:rsid w:val="00B13AEF"/>
    <w:rsid w:val="00B50483"/>
    <w:rsid w:val="00B70347"/>
    <w:rsid w:val="00B72F24"/>
    <w:rsid w:val="00B82315"/>
    <w:rsid w:val="00B85919"/>
    <w:rsid w:val="00B87B30"/>
    <w:rsid w:val="00B9621C"/>
    <w:rsid w:val="00BA5CD4"/>
    <w:rsid w:val="00BB176F"/>
    <w:rsid w:val="00BD54E6"/>
    <w:rsid w:val="00BD5D37"/>
    <w:rsid w:val="00BF1B46"/>
    <w:rsid w:val="00BF71E3"/>
    <w:rsid w:val="00C22625"/>
    <w:rsid w:val="00C41099"/>
    <w:rsid w:val="00C42BEC"/>
    <w:rsid w:val="00C44834"/>
    <w:rsid w:val="00C53F6C"/>
    <w:rsid w:val="00C86467"/>
    <w:rsid w:val="00CB674E"/>
    <w:rsid w:val="00CB7045"/>
    <w:rsid w:val="00D11096"/>
    <w:rsid w:val="00D23786"/>
    <w:rsid w:val="00D3653E"/>
    <w:rsid w:val="00D47699"/>
    <w:rsid w:val="00D479EB"/>
    <w:rsid w:val="00D61B53"/>
    <w:rsid w:val="00D8102C"/>
    <w:rsid w:val="00DA6F39"/>
    <w:rsid w:val="00DB0EF8"/>
    <w:rsid w:val="00DC03B3"/>
    <w:rsid w:val="00DC4EBE"/>
    <w:rsid w:val="00E117B6"/>
    <w:rsid w:val="00E24E94"/>
    <w:rsid w:val="00E5404C"/>
    <w:rsid w:val="00E5528B"/>
    <w:rsid w:val="00E709B8"/>
    <w:rsid w:val="00E75164"/>
    <w:rsid w:val="00E801A2"/>
    <w:rsid w:val="00E86314"/>
    <w:rsid w:val="00E90232"/>
    <w:rsid w:val="00E92552"/>
    <w:rsid w:val="00E9508C"/>
    <w:rsid w:val="00E96194"/>
    <w:rsid w:val="00EB607C"/>
    <w:rsid w:val="00EB7FB2"/>
    <w:rsid w:val="00EC1809"/>
    <w:rsid w:val="00ED3DAE"/>
    <w:rsid w:val="00ED4CF6"/>
    <w:rsid w:val="00ED70C4"/>
    <w:rsid w:val="00ED7B9D"/>
    <w:rsid w:val="00EE5F6A"/>
    <w:rsid w:val="00F008C8"/>
    <w:rsid w:val="00F22890"/>
    <w:rsid w:val="00F44179"/>
    <w:rsid w:val="00F63B4D"/>
    <w:rsid w:val="00F664C2"/>
    <w:rsid w:val="00F74538"/>
    <w:rsid w:val="00F75FBA"/>
    <w:rsid w:val="00F80EBC"/>
    <w:rsid w:val="00F824D7"/>
    <w:rsid w:val="00F85E55"/>
    <w:rsid w:val="00FA61A4"/>
    <w:rsid w:val="00FE335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40D74B"/>
  <w15:docId w15:val="{4A065F7D-23DB-49EA-9864-EB95EED54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F1B46"/>
    <w:pPr>
      <w:overflowPunct w:val="0"/>
      <w:autoSpaceDE w:val="0"/>
      <w:autoSpaceDN w:val="0"/>
      <w:adjustRightInd w:val="0"/>
      <w:spacing w:before="20" w:after="20" w:line="220" w:lineRule="exact"/>
      <w:jc w:val="both"/>
      <w:textAlignment w:val="baseline"/>
    </w:pPr>
    <w:rPr>
      <w:rFonts w:ascii="Arial Narrow" w:eastAsia="Times New Roman" w:hAnsi="Arial Narrow" w:cs="Times New Roman"/>
      <w:sz w:val="20"/>
      <w:szCs w:val="20"/>
      <w:lang w:val="en-GB"/>
    </w:rPr>
  </w:style>
  <w:style w:type="paragraph" w:styleId="Titolo1">
    <w:name w:val="heading 1"/>
    <w:basedOn w:val="Normale"/>
    <w:next w:val="Normale"/>
    <w:link w:val="Titolo1Carattere"/>
    <w:uiPriority w:val="99"/>
    <w:qFormat/>
    <w:rsid w:val="00795638"/>
    <w:pPr>
      <w:keepNext/>
      <w:overflowPunct/>
      <w:autoSpaceDE/>
      <w:autoSpaceDN/>
      <w:adjustRightInd/>
      <w:spacing w:before="0" w:after="0" w:line="240" w:lineRule="exact"/>
      <w:jc w:val="left"/>
      <w:textAlignment w:val="auto"/>
      <w:outlineLvl w:val="0"/>
    </w:pPr>
    <w:rPr>
      <w:b/>
      <w:caps/>
      <w:kern w:val="28"/>
      <w:sz w:val="22"/>
      <w:szCs w:val="22"/>
      <w:lang w:val="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rsid w:val="00BF1B46"/>
    <w:pPr>
      <w:pBdr>
        <w:bottom w:val="single" w:sz="4" w:space="1" w:color="auto"/>
      </w:pBdr>
      <w:tabs>
        <w:tab w:val="right" w:pos="9072"/>
      </w:tabs>
    </w:pPr>
    <w:rPr>
      <w:noProof/>
      <w:lang w:val="en-US"/>
    </w:rPr>
  </w:style>
  <w:style w:type="character" w:customStyle="1" w:styleId="IntestazioneCarattere">
    <w:name w:val="Intestazione Carattere"/>
    <w:basedOn w:val="Carpredefinitoparagrafo"/>
    <w:link w:val="Intestazione"/>
    <w:rsid w:val="00BF1B46"/>
    <w:rPr>
      <w:rFonts w:ascii="Arial Narrow" w:eastAsia="Times New Roman" w:hAnsi="Arial Narrow" w:cs="Times New Roman"/>
      <w:noProof/>
      <w:sz w:val="20"/>
      <w:szCs w:val="20"/>
      <w:lang w:val="en-US"/>
    </w:rPr>
  </w:style>
  <w:style w:type="paragraph" w:customStyle="1" w:styleId="Normalegrassetto">
    <w:name w:val="Normale grassetto"/>
    <w:basedOn w:val="Normale"/>
    <w:qFormat/>
    <w:rsid w:val="00BF1B46"/>
    <w:rPr>
      <w:b/>
    </w:rPr>
  </w:style>
  <w:style w:type="paragraph" w:customStyle="1" w:styleId="Default">
    <w:name w:val="Default"/>
    <w:rsid w:val="00BF1B46"/>
    <w:pPr>
      <w:autoSpaceDE w:val="0"/>
      <w:autoSpaceDN w:val="0"/>
      <w:adjustRightInd w:val="0"/>
      <w:spacing w:after="0" w:line="240" w:lineRule="auto"/>
    </w:pPr>
    <w:rPr>
      <w:rFonts w:ascii="EUAlbertina" w:hAnsi="EUAlbertina" w:cs="EUAlbertina"/>
      <w:color w:val="000000"/>
      <w:sz w:val="24"/>
      <w:szCs w:val="24"/>
    </w:rPr>
  </w:style>
  <w:style w:type="paragraph" w:customStyle="1" w:styleId="Titologenerale">
    <w:name w:val="Titolo generale"/>
    <w:basedOn w:val="Normale"/>
    <w:qFormat/>
    <w:rsid w:val="00795638"/>
    <w:pPr>
      <w:overflowPunct/>
      <w:autoSpaceDE/>
      <w:autoSpaceDN/>
      <w:adjustRightInd/>
      <w:spacing w:before="0" w:after="0" w:line="240" w:lineRule="exact"/>
      <w:jc w:val="center"/>
      <w:textAlignment w:val="auto"/>
    </w:pPr>
    <w:rPr>
      <w:rFonts w:cs="Arial"/>
      <w:b/>
      <w:sz w:val="24"/>
      <w:szCs w:val="22"/>
      <w:lang w:val="it-IT" w:eastAsia="it-IT"/>
    </w:rPr>
  </w:style>
  <w:style w:type="paragraph" w:styleId="Paragrafoelenco">
    <w:name w:val="List Paragraph"/>
    <w:basedOn w:val="Normale"/>
    <w:uiPriority w:val="34"/>
    <w:qFormat/>
    <w:rsid w:val="00795638"/>
    <w:pPr>
      <w:ind w:left="720"/>
      <w:contextualSpacing/>
    </w:pPr>
  </w:style>
  <w:style w:type="character" w:customStyle="1" w:styleId="Titolo1Carattere">
    <w:name w:val="Titolo 1 Carattere"/>
    <w:basedOn w:val="Carpredefinitoparagrafo"/>
    <w:link w:val="Titolo1"/>
    <w:uiPriority w:val="99"/>
    <w:rsid w:val="00795638"/>
    <w:rPr>
      <w:rFonts w:ascii="Arial Narrow" w:eastAsia="Times New Roman" w:hAnsi="Arial Narrow" w:cs="Times New Roman"/>
      <w:b/>
      <w:caps/>
      <w:kern w:val="28"/>
    </w:rPr>
  </w:style>
  <w:style w:type="paragraph" w:customStyle="1" w:styleId="IAS">
    <w:name w:val="IAS"/>
    <w:basedOn w:val="Normale"/>
    <w:qFormat/>
    <w:rsid w:val="00795638"/>
    <w:pPr>
      <w:spacing w:before="40" w:line="240" w:lineRule="auto"/>
      <w:ind w:right="28"/>
      <w:jc w:val="center"/>
    </w:pPr>
    <w:rPr>
      <w:sz w:val="13"/>
      <w:szCs w:val="13"/>
      <w:lang w:val="en-US"/>
    </w:rPr>
  </w:style>
  <w:style w:type="paragraph" w:styleId="Testofumetto">
    <w:name w:val="Balloon Text"/>
    <w:basedOn w:val="Normale"/>
    <w:link w:val="TestofumettoCarattere"/>
    <w:uiPriority w:val="99"/>
    <w:semiHidden/>
    <w:unhideWhenUsed/>
    <w:rsid w:val="002747E5"/>
    <w:pPr>
      <w:spacing w:before="0"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2747E5"/>
    <w:rPr>
      <w:rFonts w:ascii="Segoe UI" w:eastAsia="Times New Roman" w:hAnsi="Segoe UI" w:cs="Segoe UI"/>
      <w:sz w:val="18"/>
      <w:szCs w:val="18"/>
      <w:lang w:val="en-GB"/>
    </w:rPr>
  </w:style>
  <w:style w:type="paragraph" w:styleId="Numeroelenco">
    <w:name w:val="List Number"/>
    <w:basedOn w:val="Normale"/>
    <w:uiPriority w:val="99"/>
    <w:rsid w:val="0034089B"/>
    <w:pPr>
      <w:ind w:left="643"/>
    </w:pPr>
  </w:style>
  <w:style w:type="paragraph" w:customStyle="1" w:styleId="Rientroa">
    <w:name w:val="Rientro a)"/>
    <w:basedOn w:val="Normale"/>
    <w:qFormat/>
    <w:rsid w:val="0034089B"/>
    <w:pPr>
      <w:numPr>
        <w:numId w:val="3"/>
      </w:numPr>
      <w:tabs>
        <w:tab w:val="num" w:pos="392"/>
      </w:tabs>
      <w:overflowPunct/>
      <w:autoSpaceDE/>
      <w:autoSpaceDN/>
      <w:adjustRightInd/>
      <w:ind w:left="392" w:hanging="360"/>
      <w:textAlignment w:val="auto"/>
    </w:pPr>
    <w:rPr>
      <w:lang w:val="it-IT"/>
    </w:rPr>
  </w:style>
  <w:style w:type="paragraph" w:customStyle="1" w:styleId="Paragarfobordato">
    <w:name w:val="Paragarfo bordato"/>
    <w:basedOn w:val="Normale"/>
    <w:qFormat/>
    <w:rsid w:val="00CB674E"/>
    <w:pPr>
      <w:pBdr>
        <w:top w:val="single" w:sz="4" w:space="0" w:color="auto"/>
        <w:left w:val="single" w:sz="4" w:space="0" w:color="auto"/>
        <w:bottom w:val="single" w:sz="4" w:space="0" w:color="auto"/>
        <w:right w:val="single" w:sz="4" w:space="0" w:color="auto"/>
      </w:pBdr>
      <w:spacing w:line="190" w:lineRule="exact"/>
    </w:pPr>
    <w:rPr>
      <w:iCs/>
      <w:sz w:val="16"/>
      <w:szCs w:val="16"/>
      <w:lang w:val="it-IT"/>
    </w:rPr>
  </w:style>
  <w:style w:type="paragraph" w:styleId="Pidipagina">
    <w:name w:val="footer"/>
    <w:basedOn w:val="Normale"/>
    <w:link w:val="PidipaginaCarattere"/>
    <w:uiPriority w:val="99"/>
    <w:unhideWhenUsed/>
    <w:rsid w:val="0076374A"/>
    <w:pPr>
      <w:tabs>
        <w:tab w:val="center" w:pos="4819"/>
        <w:tab w:val="right" w:pos="9638"/>
      </w:tabs>
      <w:spacing w:before="0" w:after="0" w:line="240" w:lineRule="auto"/>
    </w:pPr>
  </w:style>
  <w:style w:type="character" w:customStyle="1" w:styleId="PidipaginaCarattere">
    <w:name w:val="Piè di pagina Carattere"/>
    <w:basedOn w:val="Carpredefinitoparagrafo"/>
    <w:link w:val="Pidipagina"/>
    <w:uiPriority w:val="99"/>
    <w:rsid w:val="0076374A"/>
    <w:rPr>
      <w:rFonts w:ascii="Arial Narrow" w:eastAsia="Times New Roman" w:hAnsi="Arial Narrow" w:cs="Times New Roman"/>
      <w:sz w:val="20"/>
      <w:szCs w:val="20"/>
      <w:lang w:val="en-GB"/>
    </w:rPr>
  </w:style>
  <w:style w:type="paragraph" w:styleId="Sommario3">
    <w:name w:val="toc 3"/>
    <w:basedOn w:val="Normale"/>
    <w:next w:val="Normale"/>
    <w:semiHidden/>
    <w:rsid w:val="00336685"/>
    <w:pPr>
      <w:ind w:left="480"/>
    </w:pPr>
  </w:style>
  <w:style w:type="character" w:customStyle="1" w:styleId="bold">
    <w:name w:val="bold"/>
    <w:basedOn w:val="Carpredefinitoparagrafo"/>
    <w:rsid w:val="00336685"/>
    <w:rPr>
      <w:b/>
      <w:bCs/>
    </w:rPr>
  </w:style>
  <w:style w:type="character" w:customStyle="1" w:styleId="italic">
    <w:name w:val="italic"/>
    <w:basedOn w:val="Carpredefinitoparagrafo"/>
    <w:rsid w:val="00336685"/>
    <w:rPr>
      <w:i/>
      <w:iCs/>
    </w:rPr>
  </w:style>
  <w:style w:type="character" w:styleId="Rimandocommento">
    <w:name w:val="annotation reference"/>
    <w:basedOn w:val="Carpredefinitoparagrafo"/>
    <w:uiPriority w:val="99"/>
    <w:semiHidden/>
    <w:unhideWhenUsed/>
    <w:rsid w:val="00573D64"/>
    <w:rPr>
      <w:sz w:val="16"/>
      <w:szCs w:val="16"/>
    </w:rPr>
  </w:style>
  <w:style w:type="paragraph" w:styleId="Testocommento">
    <w:name w:val="annotation text"/>
    <w:basedOn w:val="Normale"/>
    <w:link w:val="TestocommentoCarattere"/>
    <w:uiPriority w:val="99"/>
    <w:unhideWhenUsed/>
    <w:rsid w:val="00573D64"/>
    <w:pPr>
      <w:spacing w:line="240" w:lineRule="auto"/>
    </w:pPr>
  </w:style>
  <w:style w:type="character" w:customStyle="1" w:styleId="TestocommentoCarattere">
    <w:name w:val="Testo commento Carattere"/>
    <w:basedOn w:val="Carpredefinitoparagrafo"/>
    <w:link w:val="Testocommento"/>
    <w:uiPriority w:val="99"/>
    <w:rsid w:val="00573D64"/>
    <w:rPr>
      <w:rFonts w:ascii="Arial Narrow" w:eastAsia="Times New Roman" w:hAnsi="Arial Narrow" w:cs="Times New Roman"/>
      <w:sz w:val="20"/>
      <w:szCs w:val="20"/>
      <w:lang w:val="en-GB"/>
    </w:rPr>
  </w:style>
  <w:style w:type="paragraph" w:styleId="Soggettocommento">
    <w:name w:val="annotation subject"/>
    <w:basedOn w:val="Testocommento"/>
    <w:next w:val="Testocommento"/>
    <w:link w:val="SoggettocommentoCarattere"/>
    <w:uiPriority w:val="99"/>
    <w:semiHidden/>
    <w:unhideWhenUsed/>
    <w:rsid w:val="00573D64"/>
    <w:rPr>
      <w:b/>
      <w:bCs/>
    </w:rPr>
  </w:style>
  <w:style w:type="character" w:customStyle="1" w:styleId="SoggettocommentoCarattere">
    <w:name w:val="Soggetto commento Carattere"/>
    <w:basedOn w:val="TestocommentoCarattere"/>
    <w:link w:val="Soggettocommento"/>
    <w:uiPriority w:val="99"/>
    <w:semiHidden/>
    <w:rsid w:val="00573D64"/>
    <w:rPr>
      <w:rFonts w:ascii="Arial Narrow" w:eastAsia="Times New Roman" w:hAnsi="Arial Narrow" w:cs="Times New Roman"/>
      <w:b/>
      <w:bCs/>
      <w:sz w:val="20"/>
      <w:szCs w:val="20"/>
      <w:lang w:val="en-GB"/>
    </w:rPr>
  </w:style>
  <w:style w:type="paragraph" w:styleId="Puntoelenco">
    <w:name w:val="List Bullet"/>
    <w:basedOn w:val="Normale"/>
    <w:rsid w:val="00DC4EBE"/>
    <w:pPr>
      <w:numPr>
        <w:numId w:val="10"/>
      </w:numPr>
      <w:overflowPunct/>
      <w:autoSpaceDE/>
      <w:autoSpaceDN/>
      <w:adjustRightInd/>
      <w:contextualSpacing/>
      <w:textAlignment w:val="auto"/>
    </w:pPr>
    <w:rPr>
      <w:rFonts w:ascii="Arial" w:hAnsi="Arial"/>
      <w:lang w:val="it-IT"/>
    </w:rPr>
  </w:style>
  <w:style w:type="character" w:customStyle="1" w:styleId="oj-bold">
    <w:name w:val="oj-bold"/>
    <w:basedOn w:val="Carpredefinitoparagrafo"/>
    <w:rsid w:val="00B9621C"/>
  </w:style>
  <w:style w:type="character" w:customStyle="1" w:styleId="oj-italic">
    <w:name w:val="oj-italic"/>
    <w:basedOn w:val="Carpredefinitoparagrafo"/>
    <w:rsid w:val="004F467F"/>
  </w:style>
  <w:style w:type="paragraph" w:customStyle="1" w:styleId="oj-normal">
    <w:name w:val="oj-normal"/>
    <w:basedOn w:val="Normale"/>
    <w:rsid w:val="004F467F"/>
    <w:pPr>
      <w:overflowPunct/>
      <w:autoSpaceDE/>
      <w:autoSpaceDN/>
      <w:adjustRightInd/>
      <w:spacing w:before="100" w:beforeAutospacing="1" w:after="100" w:afterAutospacing="1" w:line="240" w:lineRule="auto"/>
      <w:jc w:val="left"/>
      <w:textAlignment w:val="auto"/>
    </w:pPr>
    <w:rPr>
      <w:rFonts w:ascii="Times New Roman" w:hAnsi="Times New Roman"/>
      <w:sz w:val="24"/>
      <w:szCs w:val="24"/>
      <w:lang w:val="it-IT" w:eastAsia="it-IT"/>
    </w:rPr>
  </w:style>
  <w:style w:type="character" w:customStyle="1" w:styleId="oj-super">
    <w:name w:val="oj-super"/>
    <w:basedOn w:val="Carpredefinitoparagrafo"/>
    <w:rsid w:val="00502691"/>
  </w:style>
  <w:style w:type="paragraph" w:customStyle="1" w:styleId="Stile3">
    <w:name w:val="Stile3"/>
    <w:basedOn w:val="Normale"/>
    <w:link w:val="Stile3Carattere"/>
    <w:qFormat/>
    <w:rsid w:val="005523AF"/>
    <w:pPr>
      <w:pBdr>
        <w:top w:val="single" w:sz="4" w:space="1" w:color="auto"/>
        <w:left w:val="single" w:sz="4" w:space="4" w:color="auto"/>
        <w:bottom w:val="single" w:sz="4" w:space="1" w:color="auto"/>
        <w:right w:val="single" w:sz="4" w:space="4" w:color="auto"/>
      </w:pBdr>
      <w:spacing w:before="40" w:line="200" w:lineRule="exact"/>
      <w:ind w:left="57" w:right="57"/>
    </w:pPr>
    <w:rPr>
      <w:sz w:val="16"/>
      <w:szCs w:val="16"/>
      <w:lang w:val="it-IT"/>
    </w:rPr>
  </w:style>
  <w:style w:type="character" w:customStyle="1" w:styleId="Stile3Carattere">
    <w:name w:val="Stile3 Carattere"/>
    <w:basedOn w:val="Carpredefinitoparagrafo"/>
    <w:link w:val="Stile3"/>
    <w:rsid w:val="005523AF"/>
    <w:rPr>
      <w:rFonts w:ascii="Arial Narrow" w:eastAsia="Times New Roman" w:hAnsi="Arial Narrow"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3644660">
      <w:bodyDiv w:val="1"/>
      <w:marLeft w:val="0"/>
      <w:marRight w:val="0"/>
      <w:marTop w:val="0"/>
      <w:marBottom w:val="0"/>
      <w:divBdr>
        <w:top w:val="none" w:sz="0" w:space="0" w:color="auto"/>
        <w:left w:val="none" w:sz="0" w:space="0" w:color="auto"/>
        <w:bottom w:val="none" w:sz="0" w:space="0" w:color="auto"/>
        <w:right w:val="none" w:sz="0" w:space="0" w:color="auto"/>
      </w:divBdr>
    </w:div>
    <w:div w:id="989990391">
      <w:bodyDiv w:val="1"/>
      <w:marLeft w:val="0"/>
      <w:marRight w:val="0"/>
      <w:marTop w:val="0"/>
      <w:marBottom w:val="0"/>
      <w:divBdr>
        <w:top w:val="none" w:sz="0" w:space="0" w:color="auto"/>
        <w:left w:val="none" w:sz="0" w:space="0" w:color="auto"/>
        <w:bottom w:val="none" w:sz="0" w:space="0" w:color="auto"/>
        <w:right w:val="none" w:sz="0" w:space="0" w:color="auto"/>
      </w:divBdr>
    </w:div>
    <w:div w:id="1726372294">
      <w:bodyDiv w:val="1"/>
      <w:marLeft w:val="0"/>
      <w:marRight w:val="0"/>
      <w:marTop w:val="0"/>
      <w:marBottom w:val="0"/>
      <w:divBdr>
        <w:top w:val="none" w:sz="0" w:space="0" w:color="auto"/>
        <w:left w:val="none" w:sz="0" w:space="0" w:color="auto"/>
        <w:bottom w:val="none" w:sz="0" w:space="0" w:color="auto"/>
        <w:right w:val="none" w:sz="0" w:space="0" w:color="auto"/>
      </w:divBdr>
    </w:div>
    <w:div w:id="1948923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mara\Downloads\Addendum%20lista%20di%20controllo%20OIC%202020%20(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I Sito Pubblico" ma:contentTypeID="0x010100993EC318B66FCE4086600BC542A0307500AD1219F5A88023408992293183BB5F8B" ma:contentTypeVersion="6" ma:contentTypeDescription="" ma:contentTypeScope="" ma:versionID="16758aac431bc121f67fac3112f86302">
  <xsd:schema xmlns:xsd="http://www.w3.org/2001/XMLSchema" xmlns:xs="http://www.w3.org/2001/XMLSchema" xmlns:p="http://schemas.microsoft.com/office/2006/metadata/properties" xmlns:ns2="http://schemas.microsoft.com/sharepoint.v3" xmlns:ns3="a07ed960-218a-42f9-871a-f9bf945f75b1" xmlns:ns4="364fe531-1071-4c3b-8604-05a449280a92" targetNamespace="http://schemas.microsoft.com/office/2006/metadata/properties" ma:root="true" ma:fieldsID="fc3e5c426a0833df3e24ee0279abfd24" ns2:_="" ns3:_="" ns4:_="">
    <xsd:import namespace="http://schemas.microsoft.com/sharepoint.v3"/>
    <xsd:import namespace="a07ed960-218a-42f9-871a-f9bf945f75b1"/>
    <xsd:import namespace="364fe531-1071-4c3b-8604-05a449280a92"/>
    <xsd:element name="properties">
      <xsd:complexType>
        <xsd:sequence>
          <xsd:element name="documentManagement">
            <xsd:complexType>
              <xsd:all>
                <xsd:element ref="ns2:CategoryDescription" minOccurs="0"/>
                <xsd:element ref="ns3:Tipologia" minOccurs="0"/>
                <xsd:element ref="ns4:Ordin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8" nillable="true" ma:displayName="Descrizione" ma:internalName="CategoryDescription">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07ed960-218a-42f9-871a-f9bf945f75b1" elementFormDefault="qualified">
    <xsd:import namespace="http://schemas.microsoft.com/office/2006/documentManagement/types"/>
    <xsd:import namespace="http://schemas.microsoft.com/office/infopath/2007/PartnerControls"/>
    <xsd:element name="Tipologia" ma:index="9" nillable="true" ma:displayName="Tipologia" ma:default="Checklist" ma:format="Dropdown" ma:internalName="Tipologia">
      <xsd:simpleType>
        <xsd:restriction base="dms:Choice">
          <xsd:enumeration value="Checklist"/>
        </xsd:restriction>
      </xsd:simpleType>
    </xsd:element>
  </xsd:schema>
  <xsd:schema xmlns:xsd="http://www.w3.org/2001/XMLSchema" xmlns:xs="http://www.w3.org/2001/XMLSchema" xmlns:dms="http://schemas.microsoft.com/office/2006/documentManagement/types" xmlns:pc="http://schemas.microsoft.com/office/infopath/2007/PartnerControls" targetNamespace="364fe531-1071-4c3b-8604-05a449280a92" elementFormDefault="qualified">
    <xsd:import namespace="http://schemas.microsoft.com/office/2006/documentManagement/types"/>
    <xsd:import namespace="http://schemas.microsoft.com/office/infopath/2007/PartnerControls"/>
    <xsd:element name="Ordine" ma:index="10" nillable="true" ma:displayName="Ordine" ma:decimals="0" ma:internalName="Ordine">
      <xsd:simpleType>
        <xsd:restriction base="dms:Number"/>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Ordine xmlns="364fe531-1071-4c3b-8604-05a449280a92">2</Ordine>
    <CategoryDescription xmlns="http://schemas.microsoft.com/sharepoint.v3">ADDENDUM Lista di controllo OIC</CategoryDescription>
    <Tipologia xmlns="a07ed960-218a-42f9-871a-f9bf945f75b1">Checklist</Tipologia>
  </documentManagement>
</p:properties>
</file>

<file path=customXml/itemProps1.xml><?xml version="1.0" encoding="utf-8"?>
<ds:datastoreItem xmlns:ds="http://schemas.openxmlformats.org/officeDocument/2006/customXml" ds:itemID="{94D637A2-4273-4BEC-B182-36AAE48CE9EC}">
  <ds:schemaRefs>
    <ds:schemaRef ds:uri="http://schemas.microsoft.com/sharepoint/v3/contenttype/forms"/>
  </ds:schemaRefs>
</ds:datastoreItem>
</file>

<file path=customXml/itemProps2.xml><?xml version="1.0" encoding="utf-8"?>
<ds:datastoreItem xmlns:ds="http://schemas.openxmlformats.org/officeDocument/2006/customXml" ds:itemID="{DD610A68-2635-4932-BD06-9245340243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07ed960-218a-42f9-871a-f9bf945f75b1"/>
    <ds:schemaRef ds:uri="364fe531-1071-4c3b-8604-05a449280a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AE06EFB-CFA4-4B46-B63A-37C80FBB5279}">
  <ds:schemaRefs>
    <ds:schemaRef ds:uri="http://schemas.openxmlformats.org/officeDocument/2006/bibliography"/>
  </ds:schemaRefs>
</ds:datastoreItem>
</file>

<file path=customXml/itemProps4.xml><?xml version="1.0" encoding="utf-8"?>
<ds:datastoreItem xmlns:ds="http://schemas.openxmlformats.org/officeDocument/2006/customXml" ds:itemID="{FF27EE5D-7E57-4D48-84E0-6CCD719FB277}">
  <ds:schemaRefs>
    <ds:schemaRef ds:uri="http://schemas.microsoft.com/office/2006/metadata/properties"/>
    <ds:schemaRef ds:uri="http://schemas.microsoft.com/office/infopath/2007/PartnerControls"/>
    <ds:schemaRef ds:uri="364fe531-1071-4c3b-8604-05a449280a92"/>
    <ds:schemaRef ds:uri="http://schemas.microsoft.com/sharepoint.v3"/>
    <ds:schemaRef ds:uri="a07ed960-218a-42f9-871a-f9bf945f75b1"/>
  </ds:schemaRefs>
</ds:datastoreItem>
</file>

<file path=docProps/app.xml><?xml version="1.0" encoding="utf-8"?>
<Properties xmlns="http://schemas.openxmlformats.org/officeDocument/2006/extended-properties" xmlns:vt="http://schemas.openxmlformats.org/officeDocument/2006/docPropsVTypes">
  <Template>Addendum lista di controllo OIC 2020 (1)</Template>
  <TotalTime>1</TotalTime>
  <Pages>8</Pages>
  <Words>4484</Words>
  <Characters>25562</Characters>
  <Application>Microsoft Office Word</Application>
  <DocSecurity>0</DocSecurity>
  <Lines>213</Lines>
  <Paragraphs>59</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29987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22/04/2021</dc:title>
  <dc:creator>Andrea Marangoni</dc:creator>
  <cp:lastModifiedBy>Federico Bernardi</cp:lastModifiedBy>
  <cp:revision>1</cp:revision>
  <cp:lastPrinted>2017-11-28T09:12:00Z</cp:lastPrinted>
  <dcterms:created xsi:type="dcterms:W3CDTF">2021-04-28T15:23:00Z</dcterms:created>
  <dcterms:modified xsi:type="dcterms:W3CDTF">2021-04-28T15:24:00Z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0x010100993EC318B66FCE4086600BC542A0307500AD1219F5A88023408992293183BB5F8B</vt:lpwstr>
  </property>
</Properties>
</file>