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61DC" w14:textId="51DBC98E" w:rsidR="00144E3E" w:rsidRDefault="00944B2E" w:rsidP="00180D69">
      <w:pPr>
        <w:pStyle w:val="TitoloDocumento"/>
        <w:ind w:right="566"/>
        <w:rPr>
          <w:sz w:val="60"/>
          <w:szCs w:val="60"/>
        </w:rPr>
      </w:pPr>
      <w:r w:rsidRPr="002050D7">
        <w:rPr>
          <w:bCs/>
          <w:caps/>
          <w:noProof/>
          <w:lang w:eastAsia="it-IT"/>
        </w:rPr>
        <w:drawing>
          <wp:anchor distT="0" distB="0" distL="114300" distR="114300" simplePos="0" relativeHeight="251656704" behindDoc="1" locked="0" layoutInCell="1" allowOverlap="1" wp14:anchorId="629DCAF1" wp14:editId="365F59FB">
            <wp:simplePos x="0" y="0"/>
            <wp:positionH relativeFrom="column">
              <wp:posOffset>-806450</wp:posOffset>
            </wp:positionH>
            <wp:positionV relativeFrom="paragraph">
              <wp:posOffset>553085</wp:posOffset>
            </wp:positionV>
            <wp:extent cx="6984000" cy="7992000"/>
            <wp:effectExtent l="0" t="0" r="7620" b="9525"/>
            <wp:wrapNone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000" cy="79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00C2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0D53DD3" wp14:editId="4F1AC092">
                <wp:simplePos x="0" y="0"/>
                <wp:positionH relativeFrom="column">
                  <wp:posOffset>-801977</wp:posOffset>
                </wp:positionH>
                <wp:positionV relativeFrom="paragraph">
                  <wp:posOffset>-476714</wp:posOffset>
                </wp:positionV>
                <wp:extent cx="3111690" cy="1020445"/>
                <wp:effectExtent l="0" t="0" r="0" b="825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11690" cy="10204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8422E" id="Rettangolo 3" o:spid="_x0000_s1026" style="position:absolute;margin-left:-63.15pt;margin-top:-37.55pt;width:245pt;height:80.35pt;flip:x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" fillcolor="black [3213]" stroked="f" strokeweight="1pt">
                <v:fill opacity="13107f"/>
              </v:rect>
            </w:pict>
          </mc:Fallback>
        </mc:AlternateContent>
      </w:r>
      <w:r w:rsidR="00B96B24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597E190" wp14:editId="59525C55">
                <wp:simplePos x="0" y="0"/>
                <wp:positionH relativeFrom="column">
                  <wp:posOffset>-78064</wp:posOffset>
                </wp:positionH>
                <wp:positionV relativeFrom="page">
                  <wp:posOffset>2149475</wp:posOffset>
                </wp:positionV>
                <wp:extent cx="903605" cy="262800"/>
                <wp:effectExtent l="0" t="0" r="0" b="444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8C4C8" w14:textId="069EFCD6" w:rsidR="009D4EA8" w:rsidRPr="00EE3C78" w:rsidRDefault="00EE3C78" w:rsidP="00B96B24">
                            <w:pPr>
                              <w:pStyle w:val="TipoDocumento"/>
                            </w:pPr>
                            <w:r>
                              <w:t>documento</w:t>
                            </w:r>
                            <w:r w:rsidR="00AB369B">
                              <w:t xml:space="preserve"> DI RICERCA</w:t>
                            </w:r>
                            <w:r w:rsidR="009E649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7E190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6.15pt;margin-top:169.25pt;width:71.15pt;height:20.7pt;z-index:25165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" fillcolor="white [3212]" stroked="f" strokeweight=".5pt">
                <v:textbox>
                  <w:txbxContent>
                    <w:p w14:paraId="4E48C4C8" w14:textId="069EFCD6" w:rsidR="009D4EA8" w:rsidRPr="00EE3C78" w:rsidRDefault="00EE3C78" w:rsidP="00B96B24">
                      <w:pPr>
                        <w:pStyle w:val="TipoDocumento"/>
                      </w:pPr>
                      <w:r>
                        <w:t>documento</w:t>
                      </w:r>
                      <w:r w:rsidR="00AB369B">
                        <w:t xml:space="preserve"> DI RICERCA</w:t>
                      </w:r>
                      <w:r w:rsidR="009E649C"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7F1B5D" wp14:editId="4E406A97">
                <wp:simplePos x="0" y="0"/>
                <wp:positionH relativeFrom="column">
                  <wp:posOffset>-1780540</wp:posOffset>
                </wp:positionH>
                <wp:positionV relativeFrom="page">
                  <wp:posOffset>2147570</wp:posOffset>
                </wp:positionV>
                <wp:extent cx="1791970" cy="262800"/>
                <wp:effectExtent l="0" t="0" r="0" b="444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1970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CBE1D" w14:textId="332D1C4B" w:rsidR="009D4EA8" w:rsidRPr="009D4EA8" w:rsidRDefault="009D4EA8" w:rsidP="009D4EA8">
                            <w:pPr>
                              <w:pStyle w:val="TipoDocumen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F1B5D" id="Casella di testo 9" o:spid="_x0000_s1027" type="#_x0000_t202" style="position:absolute;left:0;text-align:left;margin-left:-140.2pt;margin-top:169.1pt;width:141.1pt;height:20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" fillcolor="white [3212]" stroked="f" strokeweight=".5pt">
                <v:textbox>
                  <w:txbxContent>
                    <w:p w14:paraId="176CBE1D" w14:textId="332D1C4B" w:rsidR="009D4EA8" w:rsidRPr="009D4EA8" w:rsidRDefault="009D4EA8" w:rsidP="009D4EA8">
                      <w:pPr>
                        <w:pStyle w:val="TipoDocumen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886830">
        <w:rPr>
          <w:sz w:val="48"/>
          <w:szCs w:val="48"/>
        </w:rPr>
        <w:br/>
      </w:r>
    </w:p>
    <w:p w14:paraId="483A8DEF" w14:textId="2CE020AF" w:rsidR="009D4EA8" w:rsidRPr="00BC749A" w:rsidRDefault="00C23652" w:rsidP="003E6FBC">
      <w:pPr>
        <w:pStyle w:val="TitoloDocumento"/>
        <w:ind w:right="566"/>
        <w:jc w:val="left"/>
        <w:rPr>
          <w:sz w:val="52"/>
          <w:szCs w:val="52"/>
        </w:rPr>
      </w:pPr>
      <w:bookmarkStart w:id="0" w:name="_Hlk129181804"/>
      <w:r>
        <w:rPr>
          <w:sz w:val="52"/>
          <w:szCs w:val="52"/>
        </w:rPr>
        <w:t xml:space="preserve">ALLEGATO </w:t>
      </w:r>
      <w:r w:rsidR="005D2DC6">
        <w:rPr>
          <w:sz w:val="52"/>
          <w:szCs w:val="52"/>
        </w:rPr>
        <w:t>5</w:t>
      </w:r>
      <w:r>
        <w:rPr>
          <w:sz w:val="52"/>
          <w:szCs w:val="52"/>
        </w:rPr>
        <w:t xml:space="preserve">: </w:t>
      </w:r>
      <w:r w:rsidR="00977B56">
        <w:rPr>
          <w:sz w:val="52"/>
          <w:szCs w:val="52"/>
        </w:rPr>
        <w:t>PARERE DEBITI FUORI BILANCIO – ART.</w:t>
      </w:r>
      <w:r w:rsidR="003E6FBC">
        <w:rPr>
          <w:sz w:val="52"/>
          <w:szCs w:val="52"/>
        </w:rPr>
        <w:t xml:space="preserve"> </w:t>
      </w:r>
      <w:r w:rsidR="00977B56">
        <w:rPr>
          <w:sz w:val="52"/>
          <w:szCs w:val="52"/>
        </w:rPr>
        <w:t>194 CO.</w:t>
      </w:r>
      <w:r w:rsidR="003E6FBC">
        <w:rPr>
          <w:sz w:val="52"/>
          <w:szCs w:val="52"/>
        </w:rPr>
        <w:t xml:space="preserve"> </w:t>
      </w:r>
      <w:r w:rsidR="00977B56">
        <w:rPr>
          <w:sz w:val="52"/>
          <w:szCs w:val="52"/>
        </w:rPr>
        <w:t xml:space="preserve">1 LETT. </w:t>
      </w:r>
      <w:r w:rsidR="00220155">
        <w:rPr>
          <w:sz w:val="52"/>
          <w:szCs w:val="52"/>
        </w:rPr>
        <w:t>D</w:t>
      </w:r>
      <w:r w:rsidR="00977B56">
        <w:rPr>
          <w:sz w:val="52"/>
          <w:szCs w:val="52"/>
        </w:rPr>
        <w:t>)</w:t>
      </w:r>
    </w:p>
    <w:bookmarkEnd w:id="0"/>
    <w:p w14:paraId="2F952FFA" w14:textId="48C5EFB1" w:rsidR="00B96B24" w:rsidRDefault="00B96B24" w:rsidP="009D4E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smallCaps/>
          <w:color w:val="FFFFFF" w:themeColor="background1"/>
          <w:sz w:val="72"/>
          <w:szCs w:val="72"/>
        </w:rPr>
      </w:pPr>
      <w:r>
        <w:rPr>
          <w:rFonts w:ascii="Calibri" w:eastAsia="Calibri" w:hAnsi="Calibri" w:cs="Calibri"/>
          <w:b/>
          <w:smallCaps/>
          <w:noProof/>
          <w:color w:val="FFFFFF" w:themeColor="background1"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658D3A" wp14:editId="670B7748">
                <wp:simplePos x="0" y="0"/>
                <wp:positionH relativeFrom="column">
                  <wp:posOffset>11025</wp:posOffset>
                </wp:positionH>
                <wp:positionV relativeFrom="paragraph">
                  <wp:posOffset>445770</wp:posOffset>
                </wp:positionV>
                <wp:extent cx="914400" cy="45719"/>
                <wp:effectExtent l="0" t="0" r="0" b="5715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F35F3" w14:textId="77777777" w:rsidR="00B96B24" w:rsidRPr="009D4EA8" w:rsidRDefault="00B96B24" w:rsidP="009D4EA8">
                            <w:pPr>
                              <w:pStyle w:val="Intestazione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58D3A" id="Casella di testo 10" o:spid="_x0000_s1028" type="#_x0000_t202" style="position:absolute;left:0;text-align:left;margin-left:.85pt;margin-top:35.1pt;width:1in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" fillcolor="white [3212]" stroked="f" strokeweight=".5pt">
                <v:textbox>
                  <w:txbxContent>
                    <w:p w14:paraId="724F35F3" w14:textId="77777777" w:rsidR="00B96B24" w:rsidRPr="009D4EA8" w:rsidRDefault="00B96B24" w:rsidP="009D4EA8">
                      <w:pPr>
                        <w:pStyle w:val="Intestazione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1BD0C1" w14:textId="032D740F" w:rsidR="00281EF7" w:rsidRDefault="00651B0B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648412" wp14:editId="3B6D0137">
                <wp:simplePos x="0" y="0"/>
                <wp:positionH relativeFrom="column">
                  <wp:posOffset>106045</wp:posOffset>
                </wp:positionH>
                <wp:positionV relativeFrom="page">
                  <wp:posOffset>8171815</wp:posOffset>
                </wp:positionV>
                <wp:extent cx="1799590" cy="233045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80CE9" w14:textId="34A02E6E" w:rsidR="00B96B24" w:rsidRPr="00B96B24" w:rsidRDefault="00B96B24" w:rsidP="004C5239">
                            <w:pPr>
                              <w:pStyle w:val="TipoDocumento"/>
                              <w:spacing w:after="0"/>
                            </w:pPr>
                            <w:r>
                              <w:t>Are</w:t>
                            </w:r>
                            <w:r w:rsidR="005E57D2">
                              <w:t>e</w:t>
                            </w:r>
                            <w:r>
                              <w:t xml:space="preserve"> di delega</w:t>
                            </w:r>
                            <w:r w:rsidR="00180D69">
                              <w:t xml:space="preserve"> CNDCEC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48412" id="Casella di testo 18" o:spid="_x0000_s1029" type="#_x0000_t202" style="position:absolute;left:0;text-align:left;margin-left:8.35pt;margin-top:643.45pt;width:141.7pt;height:1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" fillcolor="white [3212]" stroked="f" strokeweight=".5pt">
                <v:textbox>
                  <w:txbxContent>
                    <w:p w14:paraId="66580CE9" w14:textId="34A02E6E" w:rsidR="00B96B24" w:rsidRPr="00B96B24" w:rsidRDefault="00B96B24" w:rsidP="004C5239">
                      <w:pPr>
                        <w:pStyle w:val="TipoDocumento"/>
                        <w:spacing w:after="0"/>
                      </w:pPr>
                      <w:r>
                        <w:t>Are</w:t>
                      </w:r>
                      <w:r w:rsidR="005E57D2">
                        <w:t>e</w:t>
                      </w:r>
                      <w:r>
                        <w:t xml:space="preserve"> di delega</w:t>
                      </w:r>
                      <w:r w:rsidR="00180D69">
                        <w:t xml:space="preserve"> CNDCEC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3F8DD21" wp14:editId="03F9D6D0">
                <wp:simplePos x="0" y="0"/>
                <wp:positionH relativeFrom="column">
                  <wp:posOffset>2177415</wp:posOffset>
                </wp:positionH>
                <wp:positionV relativeFrom="page">
                  <wp:posOffset>8180543</wp:posOffset>
                </wp:positionV>
                <wp:extent cx="1799590" cy="233045"/>
                <wp:effectExtent l="0" t="0" r="0" b="0"/>
                <wp:wrapNone/>
                <wp:docPr id="1648920617" name="Casella di testo 1648920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7A382E" w14:textId="77777777" w:rsidR="00651B0B" w:rsidRPr="00B96B24" w:rsidRDefault="00651B0B" w:rsidP="00651B0B">
                            <w:pPr>
                              <w:pStyle w:val="TipoDocumento"/>
                            </w:pPr>
                            <w:r>
                              <w:t>Consiglieri Delegati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8DD21" id="Casella di testo 1648920617" o:spid="_x0000_s1030" type="#_x0000_t202" style="position:absolute;left:0;text-align:left;margin-left:171.45pt;margin-top:644.15pt;width:141.7pt;height:18.3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" fillcolor="white [3212]" stroked="f" strokeweight=".5pt">
                <v:textbox>
                  <w:txbxContent>
                    <w:p w14:paraId="1D7A382E" w14:textId="77777777" w:rsidR="00651B0B" w:rsidRPr="00B96B24" w:rsidRDefault="00651B0B" w:rsidP="00651B0B">
                      <w:pPr>
                        <w:pStyle w:val="TipoDocumento"/>
                      </w:pPr>
                      <w:r>
                        <w:t>Consiglieri Delegati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DB5312" wp14:editId="3176EF46">
                <wp:simplePos x="0" y="0"/>
                <wp:positionH relativeFrom="column">
                  <wp:posOffset>107950</wp:posOffset>
                </wp:positionH>
                <wp:positionV relativeFrom="page">
                  <wp:posOffset>8436610</wp:posOffset>
                </wp:positionV>
                <wp:extent cx="1809115" cy="1801495"/>
                <wp:effectExtent l="0" t="0" r="635" b="825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B577CE" w14:textId="0F04CC94" w:rsidR="00B96B24" w:rsidRDefault="00205282" w:rsidP="00651B0B">
                            <w:pPr>
                              <w:pStyle w:val="Copertina-Autori"/>
                              <w:spacing w:line="264" w:lineRule="auto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875C18">
                              <w:rPr>
                                <w:sz w:val="22"/>
                                <w:szCs w:val="22"/>
                              </w:rPr>
                              <w:t>Contabilità e revisione degli Enti locali e delle società a partecipazione pubblica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B5312" id="Casella di testo 11" o:spid="_x0000_s1031" type="#_x0000_t202" style="position:absolute;left:0;text-align:left;margin-left:8.5pt;margin-top:664.3pt;width:142.45pt;height:141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" fillcolor="black [3213]" stroked="f" strokeweight=".5pt">
                <v:fill opacity="9766f"/>
                <v:textbox>
                  <w:txbxContent>
                    <w:p w14:paraId="20B577CE" w14:textId="0F04CC94" w:rsidR="00B96B24" w:rsidRDefault="00205282" w:rsidP="00651B0B">
                      <w:pPr>
                        <w:pStyle w:val="Copertina-Autori"/>
                        <w:spacing w:line="264" w:lineRule="auto"/>
                        <w:jc w:val="left"/>
                        <w:rPr>
                          <w:sz w:val="22"/>
                          <w:szCs w:val="22"/>
                        </w:rPr>
                      </w:pPr>
                      <w:r w:rsidRPr="00875C18">
                        <w:rPr>
                          <w:sz w:val="22"/>
                          <w:szCs w:val="22"/>
                        </w:rPr>
                        <w:t>Contabilità e revisione degli Enti locali e delle società a partecipazione pubblica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D720804" wp14:editId="3AC62027">
                <wp:simplePos x="0" y="0"/>
                <wp:positionH relativeFrom="column">
                  <wp:posOffset>2167255</wp:posOffset>
                </wp:positionH>
                <wp:positionV relativeFrom="page">
                  <wp:posOffset>8433908</wp:posOffset>
                </wp:positionV>
                <wp:extent cx="1809115" cy="1801495"/>
                <wp:effectExtent l="0" t="0" r="635" b="8255"/>
                <wp:wrapNone/>
                <wp:docPr id="1670246509" name="Casella di testo 167024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B8763A" w14:textId="77777777" w:rsidR="00651B0B" w:rsidRDefault="00651B0B" w:rsidP="00651B0B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Cristina Bertinelli</w:t>
                            </w:r>
                          </w:p>
                          <w:p w14:paraId="369C7F64" w14:textId="77777777" w:rsidR="00651B0B" w:rsidRPr="00B96B24" w:rsidRDefault="00651B0B" w:rsidP="00651B0B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Giuseppe Venneri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20804" id="Casella di testo 1670246509" o:spid="_x0000_s1032" type="#_x0000_t202" style="position:absolute;left:0;text-align:left;margin-left:170.65pt;margin-top:664.1pt;width:142.45pt;height:141.8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" fillcolor="black [3213]" stroked="f" strokeweight=".5pt">
                <v:fill opacity="9766f"/>
                <v:textbox>
                  <w:txbxContent>
                    <w:p w14:paraId="63B8763A" w14:textId="77777777" w:rsidR="00651B0B" w:rsidRDefault="00651B0B" w:rsidP="00651B0B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Cristina Bertinelli</w:t>
                      </w:r>
                    </w:p>
                    <w:p w14:paraId="369C7F64" w14:textId="77777777" w:rsidR="00651B0B" w:rsidRPr="00B96B24" w:rsidRDefault="00651B0B" w:rsidP="00651B0B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Giuseppe Venneri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9B2C7C4" w14:textId="0024CB46" w:rsidR="008C55FA" w:rsidRPr="003C7877" w:rsidRDefault="008C55FA" w:rsidP="008C55FA">
      <w:pPr>
        <w:rPr>
          <w:i/>
          <w:iCs/>
          <w:color w:val="FFFFFF" w:themeColor="background1"/>
        </w:rPr>
      </w:pP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FF5CBA8" wp14:editId="1FB226A1">
                <wp:simplePos x="0" y="0"/>
                <wp:positionH relativeFrom="column">
                  <wp:posOffset>106045</wp:posOffset>
                </wp:positionH>
                <wp:positionV relativeFrom="page">
                  <wp:posOffset>8171815</wp:posOffset>
                </wp:positionV>
                <wp:extent cx="1799590" cy="233045"/>
                <wp:effectExtent l="0" t="0" r="0" b="0"/>
                <wp:wrapNone/>
                <wp:docPr id="1289405722" name="Casella di testo 1289405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116678" w14:textId="77777777" w:rsidR="008C55FA" w:rsidRPr="00B96B24" w:rsidRDefault="008C55FA" w:rsidP="008C55FA">
                            <w:pPr>
                              <w:pStyle w:val="TipoDocumento"/>
                              <w:spacing w:after="0"/>
                            </w:pPr>
                            <w:r>
                              <w:t>Aree di delega CNDCEC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5CBA8" id="Casella di testo 1289405722" o:spid="_x0000_s1033" type="#_x0000_t202" style="position:absolute;left:0;text-align:left;margin-left:8.35pt;margin-top:643.45pt;width:141.7pt;height:18.3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" fillcolor="white [3212]" stroked="f" strokeweight=".5pt">
                <v:textbox>
                  <w:txbxContent>
                    <w:p w14:paraId="7A116678" w14:textId="77777777" w:rsidR="008C55FA" w:rsidRPr="00B96B24" w:rsidRDefault="008C55FA" w:rsidP="008C55FA">
                      <w:pPr>
                        <w:pStyle w:val="TipoDocumento"/>
                        <w:spacing w:after="0"/>
                      </w:pPr>
                      <w:r>
                        <w:t>Aree di delega CNDCEC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F4DDE3D" wp14:editId="795399F5">
                <wp:simplePos x="0" y="0"/>
                <wp:positionH relativeFrom="column">
                  <wp:posOffset>2177415</wp:posOffset>
                </wp:positionH>
                <wp:positionV relativeFrom="page">
                  <wp:posOffset>8180543</wp:posOffset>
                </wp:positionV>
                <wp:extent cx="1799590" cy="233045"/>
                <wp:effectExtent l="0" t="0" r="0" b="0"/>
                <wp:wrapNone/>
                <wp:docPr id="390140534" name="Casella di testo 390140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F7710" w14:textId="77777777" w:rsidR="008C55FA" w:rsidRPr="00B96B24" w:rsidRDefault="008C55FA" w:rsidP="008C55FA">
                            <w:pPr>
                              <w:pStyle w:val="TipoDocumento"/>
                            </w:pPr>
                            <w:r>
                              <w:t>Consiglieri Delegati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DDE3D" id="Casella di testo 390140534" o:spid="_x0000_s1034" type="#_x0000_t202" style="position:absolute;left:0;text-align:left;margin-left:171.45pt;margin-top:644.15pt;width:141.7pt;height:18.3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" fillcolor="white [3212]" stroked="f" strokeweight=".5pt">
                <v:textbox>
                  <w:txbxContent>
                    <w:p w14:paraId="5A2F7710" w14:textId="77777777" w:rsidR="008C55FA" w:rsidRPr="00B96B24" w:rsidRDefault="008C55FA" w:rsidP="008C55FA">
                      <w:pPr>
                        <w:pStyle w:val="TipoDocumento"/>
                      </w:pPr>
                      <w:r>
                        <w:t>Consiglieri Delegati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463701" wp14:editId="7BB8E386">
                <wp:simplePos x="0" y="0"/>
                <wp:positionH relativeFrom="column">
                  <wp:posOffset>107950</wp:posOffset>
                </wp:positionH>
                <wp:positionV relativeFrom="page">
                  <wp:posOffset>8436610</wp:posOffset>
                </wp:positionV>
                <wp:extent cx="1809115" cy="1801495"/>
                <wp:effectExtent l="0" t="0" r="635" b="8255"/>
                <wp:wrapNone/>
                <wp:docPr id="838601187" name="Casella di testo 838601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8B85D" w14:textId="77777777" w:rsidR="008C55FA" w:rsidRDefault="008C55FA" w:rsidP="008C55FA">
                            <w:pPr>
                              <w:pStyle w:val="Copertina-Autori"/>
                              <w:spacing w:line="264" w:lineRule="auto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875C18">
                              <w:rPr>
                                <w:sz w:val="22"/>
                                <w:szCs w:val="22"/>
                              </w:rPr>
                              <w:t>Contabilità e revisione degli Enti locali e delle società a partecipazione pubblica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63701" id="Casella di testo 838601187" o:spid="_x0000_s1035" type="#_x0000_t202" style="position:absolute;left:0;text-align:left;margin-left:8.5pt;margin-top:664.3pt;width:142.45pt;height:141.8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" fillcolor="black [3213]" stroked="f" strokeweight=".5pt">
                <v:fill opacity="9766f"/>
                <v:textbox>
                  <w:txbxContent>
                    <w:p w14:paraId="57B8B85D" w14:textId="77777777" w:rsidR="008C55FA" w:rsidRDefault="008C55FA" w:rsidP="008C55FA">
                      <w:pPr>
                        <w:pStyle w:val="Copertina-Autori"/>
                        <w:spacing w:line="264" w:lineRule="auto"/>
                        <w:jc w:val="left"/>
                        <w:rPr>
                          <w:sz w:val="22"/>
                          <w:szCs w:val="22"/>
                        </w:rPr>
                      </w:pPr>
                      <w:r w:rsidRPr="00875C18">
                        <w:rPr>
                          <w:sz w:val="22"/>
                          <w:szCs w:val="22"/>
                        </w:rPr>
                        <w:t>Contabilità e revisione degli Enti locali e delle società a partecipazione pubblica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EFD746D" wp14:editId="5C687767">
                <wp:simplePos x="0" y="0"/>
                <wp:positionH relativeFrom="column">
                  <wp:posOffset>2167255</wp:posOffset>
                </wp:positionH>
                <wp:positionV relativeFrom="page">
                  <wp:posOffset>8433908</wp:posOffset>
                </wp:positionV>
                <wp:extent cx="1809115" cy="1801495"/>
                <wp:effectExtent l="0" t="0" r="635" b="8255"/>
                <wp:wrapNone/>
                <wp:docPr id="2054773022" name="Casella di testo 2054773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E9A50B" w14:textId="77777777" w:rsidR="008C55FA" w:rsidRDefault="008C55FA" w:rsidP="008C55FA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Cristina Bertinelli</w:t>
                            </w:r>
                          </w:p>
                          <w:p w14:paraId="1F6D9255" w14:textId="77777777" w:rsidR="008C55FA" w:rsidRPr="00B96B24" w:rsidRDefault="008C55FA" w:rsidP="008C55FA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Giuseppe Venneri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D746D" id="Casella di testo 2054773022" o:spid="_x0000_s1036" type="#_x0000_t202" style="position:absolute;left:0;text-align:left;margin-left:170.65pt;margin-top:664.1pt;width:142.45pt;height:141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" fillcolor="black [3213]" stroked="f" strokeweight=".5pt">
                <v:fill opacity="9766f"/>
                <v:textbox>
                  <w:txbxContent>
                    <w:p w14:paraId="75E9A50B" w14:textId="77777777" w:rsidR="008C55FA" w:rsidRDefault="008C55FA" w:rsidP="008C55FA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Cristina Bertinelli</w:t>
                      </w:r>
                    </w:p>
                    <w:p w14:paraId="1F6D9255" w14:textId="77777777" w:rsidR="008C55FA" w:rsidRPr="00B96B24" w:rsidRDefault="008C55FA" w:rsidP="008C55FA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Giuseppe Venneri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color w:val="FFFFFF" w:themeColor="background1"/>
        </w:rPr>
        <w:t>a cura di:</w:t>
      </w:r>
    </w:p>
    <w:p w14:paraId="1AA67E33" w14:textId="77777777" w:rsidR="008C55FA" w:rsidRPr="003C7877" w:rsidRDefault="008C55FA" w:rsidP="008C55FA">
      <w:pPr>
        <w:spacing w:before="60" w:after="0" w:line="276" w:lineRule="auto"/>
        <w:rPr>
          <w:rFonts w:cstheme="minorHAnsi"/>
          <w:b/>
          <w:bCs/>
          <w:color w:val="FFFFFF" w:themeColor="background1"/>
          <w:sz w:val="24"/>
          <w:szCs w:val="24"/>
        </w:rPr>
      </w:pPr>
      <w:r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Giuseppe Munafò </w:t>
      </w:r>
    </w:p>
    <w:p w14:paraId="004435C2" w14:textId="77777777" w:rsidR="008C55FA" w:rsidRPr="003C7877" w:rsidRDefault="008C55FA" w:rsidP="008C55FA">
      <w:pPr>
        <w:spacing w:after="0" w:line="276" w:lineRule="auto"/>
        <w:rPr>
          <w:rFonts w:cstheme="minorHAnsi"/>
          <w:b/>
          <w:bCs/>
          <w:color w:val="FFFFFF" w:themeColor="background1"/>
          <w:sz w:val="24"/>
          <w:szCs w:val="24"/>
        </w:rPr>
      </w:pPr>
      <w:r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Marco Rossi </w:t>
      </w:r>
    </w:p>
    <w:p w14:paraId="53CF150A" w14:textId="1E96F142" w:rsidR="008C55FA" w:rsidRPr="003C7877" w:rsidRDefault="00F029B9" w:rsidP="008C55FA">
      <w:pPr>
        <w:spacing w:after="0" w:line="276" w:lineRule="auto"/>
        <w:rPr>
          <w:rFonts w:cstheme="minorHAnsi"/>
          <w:b/>
          <w:bCs/>
          <w:color w:val="FFFFFF" w:themeColor="background1"/>
          <w:sz w:val="24"/>
          <w:szCs w:val="24"/>
        </w:rPr>
      </w:pP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A66F800" wp14:editId="5775A45E">
                <wp:simplePos x="0" y="0"/>
                <wp:positionH relativeFrom="column">
                  <wp:posOffset>4796790</wp:posOffset>
                </wp:positionH>
                <wp:positionV relativeFrom="page">
                  <wp:posOffset>9221470</wp:posOffset>
                </wp:positionV>
                <wp:extent cx="1379220" cy="225425"/>
                <wp:effectExtent l="0" t="0" r="0" b="3175"/>
                <wp:wrapNone/>
                <wp:docPr id="774539737" name="Casella di testo 774539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225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73402F" w14:textId="194AA5A4" w:rsidR="008C55FA" w:rsidRPr="00B96B24" w:rsidRDefault="008C55FA" w:rsidP="008C55FA">
                            <w:pPr>
                              <w:pStyle w:val="TipoDocumento"/>
                              <w:jc w:val="right"/>
                            </w:pPr>
                            <w:r>
                              <w:t>1</w:t>
                            </w:r>
                            <w:r w:rsidR="00F029B9">
                              <w:t>5</w:t>
                            </w:r>
                            <w:r w:rsidRPr="000B44EC">
                              <w:t xml:space="preserve"> </w:t>
                            </w:r>
                            <w:r>
                              <w:t>marzo</w:t>
                            </w:r>
                            <w:r w:rsidR="00B71FF6">
                              <w:t xml:space="preserve"> </w:t>
                            </w:r>
                            <w:r w:rsidRPr="000B44EC"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6F800" id="Casella di testo 774539737" o:spid="_x0000_s1037" type="#_x0000_t202" style="position:absolute;left:0;text-align:left;margin-left:377.7pt;margin-top:726.1pt;width:108.6pt;height:17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" fillcolor="white [3212]" stroked="f" strokeweight=".5pt">
                <v:textbox>
                  <w:txbxContent>
                    <w:p w14:paraId="1373402F" w14:textId="194AA5A4" w:rsidR="008C55FA" w:rsidRPr="00B96B24" w:rsidRDefault="008C55FA" w:rsidP="008C55FA">
                      <w:pPr>
                        <w:pStyle w:val="TipoDocumento"/>
                        <w:jc w:val="right"/>
                      </w:pPr>
                      <w:r>
                        <w:t>1</w:t>
                      </w:r>
                      <w:r w:rsidR="00F029B9">
                        <w:t>5</w:t>
                      </w:r>
                      <w:r w:rsidRPr="000B44EC">
                        <w:t xml:space="preserve"> </w:t>
                      </w:r>
                      <w:r>
                        <w:t>marzo</w:t>
                      </w:r>
                      <w:r w:rsidR="00B71FF6">
                        <w:t xml:space="preserve"> </w:t>
                      </w:r>
                      <w:r w:rsidRPr="000B44EC">
                        <w:t>2024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C55FA"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Tommaso </w:t>
      </w:r>
      <w:proofErr w:type="spellStart"/>
      <w:r w:rsidR="008C55FA" w:rsidRPr="003C7877">
        <w:rPr>
          <w:rFonts w:cstheme="minorHAnsi"/>
          <w:b/>
          <w:bCs/>
          <w:color w:val="FFFFFF" w:themeColor="background1"/>
          <w:sz w:val="24"/>
          <w:szCs w:val="24"/>
        </w:rPr>
        <w:t>Pazzaglini</w:t>
      </w:r>
      <w:proofErr w:type="spellEnd"/>
      <w:r w:rsidR="008C55FA"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 </w:t>
      </w:r>
    </w:p>
    <w:p w14:paraId="1EB83C3A" w14:textId="77777777" w:rsidR="00281EF7" w:rsidRDefault="00281EF7">
      <w:pPr>
        <w:sectPr w:rsidR="00281EF7" w:rsidSect="00F11CAF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p w14:paraId="5119CCB8" w14:textId="423D7E9F" w:rsidR="00B2197C" w:rsidRPr="00B2197C" w:rsidRDefault="00B2197C" w:rsidP="003E6FBC">
      <w:pPr>
        <w:pBdr>
          <w:top w:val="single" w:sz="24" w:space="12" w:color="C00000"/>
        </w:pBdr>
        <w:spacing w:before="240" w:after="240" w:line="288" w:lineRule="auto"/>
        <w:rPr>
          <w:rFonts w:cstheme="minorHAnsi"/>
          <w:b/>
          <w:bCs/>
          <w:color w:val="C00000"/>
          <w:sz w:val="32"/>
          <w:szCs w:val="28"/>
        </w:rPr>
      </w:pPr>
      <w:r w:rsidRPr="00B2197C">
        <w:rPr>
          <w:rFonts w:cstheme="minorHAnsi"/>
          <w:b/>
          <w:bCs/>
          <w:color w:val="C00000"/>
          <w:sz w:val="32"/>
          <w:szCs w:val="28"/>
        </w:rPr>
        <w:lastRenderedPageBreak/>
        <w:t>Area di delega “</w:t>
      </w:r>
      <w:r>
        <w:rPr>
          <w:rFonts w:cstheme="minorHAnsi"/>
          <w:b/>
          <w:bCs/>
          <w:color w:val="C00000"/>
          <w:sz w:val="32"/>
          <w:szCs w:val="28"/>
        </w:rPr>
        <w:t>Contabilità e revisione degli Enti locali e delle società a partecipazione pubblica”</w:t>
      </w:r>
    </w:p>
    <w:p w14:paraId="430BD616" w14:textId="2D52ACE5" w:rsidR="00B03586" w:rsidRPr="00B2197C" w:rsidRDefault="00F8628F" w:rsidP="00B03586">
      <w:pPr>
        <w:pBdr>
          <w:top w:val="single" w:sz="24" w:space="12" w:color="C00000"/>
        </w:pBdr>
        <w:spacing w:after="120" w:line="288" w:lineRule="auto"/>
        <w:rPr>
          <w:rFonts w:cstheme="minorHAnsi"/>
          <w:color w:val="C00000"/>
          <w:sz w:val="28"/>
          <w:szCs w:val="24"/>
        </w:rPr>
      </w:pPr>
      <w:r w:rsidRPr="00B2197C">
        <w:rPr>
          <w:rFonts w:cstheme="minorHAnsi"/>
          <w:color w:val="C00000"/>
          <w:sz w:val="28"/>
          <w:szCs w:val="24"/>
        </w:rPr>
        <w:t>A cura del</w:t>
      </w:r>
      <w:r w:rsidR="00B254CC" w:rsidRPr="00B2197C">
        <w:rPr>
          <w:rFonts w:cstheme="minorHAnsi"/>
          <w:color w:val="C00000"/>
          <w:sz w:val="28"/>
          <w:szCs w:val="24"/>
        </w:rPr>
        <w:t xml:space="preserve">la </w:t>
      </w:r>
      <w:bookmarkStart w:id="1" w:name="_Hlk132409553"/>
      <w:r w:rsidR="00B254CC" w:rsidRPr="00B2197C">
        <w:rPr>
          <w:rFonts w:cstheme="minorHAnsi"/>
          <w:color w:val="C00000"/>
          <w:sz w:val="28"/>
          <w:szCs w:val="24"/>
        </w:rPr>
        <w:t xml:space="preserve">Commissione di studio </w:t>
      </w:r>
      <w:r w:rsidR="001361DE" w:rsidRPr="00B2197C">
        <w:rPr>
          <w:rFonts w:cstheme="minorHAnsi"/>
          <w:color w:val="C00000"/>
          <w:sz w:val="28"/>
          <w:szCs w:val="24"/>
        </w:rPr>
        <w:t>“</w:t>
      </w:r>
      <w:r w:rsidR="00387396" w:rsidRPr="00B2197C">
        <w:rPr>
          <w:rFonts w:cstheme="minorHAnsi"/>
          <w:color w:val="C00000"/>
          <w:sz w:val="28"/>
          <w:szCs w:val="24"/>
        </w:rPr>
        <w:t>Contabilità e revisione enti locali</w:t>
      </w:r>
      <w:r w:rsidR="008C55FA">
        <w:rPr>
          <w:rFonts w:cstheme="minorHAnsi"/>
          <w:color w:val="C00000"/>
          <w:sz w:val="28"/>
          <w:szCs w:val="24"/>
        </w:rPr>
        <w:t>”</w:t>
      </w:r>
      <w:r w:rsidR="00B03586">
        <w:rPr>
          <w:rFonts w:cstheme="minorHAnsi"/>
          <w:color w:val="C00000"/>
          <w:sz w:val="28"/>
          <w:szCs w:val="24"/>
        </w:rPr>
        <w:t xml:space="preserve"> – </w:t>
      </w:r>
      <w:bookmarkStart w:id="2" w:name="_Hlk160017552"/>
      <w:r w:rsidR="00B03586">
        <w:rPr>
          <w:rFonts w:cstheme="minorHAnsi"/>
          <w:color w:val="C00000"/>
          <w:sz w:val="28"/>
          <w:szCs w:val="24"/>
        </w:rPr>
        <w:t>Gruppo “Revisione economica e finanziaria”</w:t>
      </w:r>
    </w:p>
    <w:bookmarkEnd w:id="1"/>
    <w:bookmarkEnd w:id="2"/>
    <w:p w14:paraId="398C0135" w14:textId="18B0B897" w:rsidR="00F8628F" w:rsidRPr="00877F8C" w:rsidRDefault="00B2197C" w:rsidP="00BC749A">
      <w:pPr>
        <w:spacing w:before="600" w:after="60" w:line="288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</w:t>
      </w:r>
      <w:r w:rsidR="00BC749A">
        <w:rPr>
          <w:rFonts w:cstheme="minorHAnsi"/>
          <w:b/>
          <w:bCs/>
          <w:sz w:val="28"/>
          <w:szCs w:val="24"/>
        </w:rPr>
        <w:t>Consiglier</w:t>
      </w:r>
      <w:r>
        <w:rPr>
          <w:rFonts w:cstheme="minorHAnsi"/>
          <w:b/>
          <w:bCs/>
          <w:sz w:val="28"/>
          <w:szCs w:val="24"/>
        </w:rPr>
        <w:t>i</w:t>
      </w:r>
      <w:r w:rsidR="00BC749A">
        <w:rPr>
          <w:rFonts w:cstheme="minorHAnsi"/>
          <w:b/>
          <w:bCs/>
          <w:sz w:val="28"/>
          <w:szCs w:val="24"/>
        </w:rPr>
        <w:t xml:space="preserve"> </w:t>
      </w:r>
      <w:r>
        <w:rPr>
          <w:rFonts w:cstheme="minorHAnsi"/>
          <w:b/>
          <w:bCs/>
          <w:sz w:val="28"/>
          <w:szCs w:val="24"/>
        </w:rPr>
        <w:t xml:space="preserve">CNDCEC </w:t>
      </w:r>
      <w:r w:rsidR="00BC749A">
        <w:rPr>
          <w:rFonts w:cstheme="minorHAnsi"/>
          <w:b/>
          <w:bCs/>
          <w:sz w:val="28"/>
          <w:szCs w:val="24"/>
        </w:rPr>
        <w:t>delegat</w:t>
      </w:r>
      <w:r>
        <w:rPr>
          <w:rFonts w:cstheme="minorHAnsi"/>
          <w:b/>
          <w:bCs/>
          <w:sz w:val="28"/>
          <w:szCs w:val="24"/>
        </w:rPr>
        <w:t>i</w:t>
      </w:r>
    </w:p>
    <w:p w14:paraId="4B171762" w14:textId="36B76B87" w:rsidR="00F8628F" w:rsidRDefault="00387396" w:rsidP="00B2197C">
      <w:pPr>
        <w:spacing w:after="0" w:line="276" w:lineRule="auto"/>
        <w:ind w:left="196"/>
        <w:rPr>
          <w:rFonts w:cstheme="minorHAnsi"/>
          <w:i/>
          <w:iCs/>
          <w:sz w:val="20"/>
          <w:szCs w:val="20"/>
        </w:rPr>
      </w:pPr>
      <w:r>
        <w:rPr>
          <w:rFonts w:cstheme="minorHAnsi"/>
        </w:rPr>
        <w:t>Cristina Bertinelli</w:t>
      </w:r>
    </w:p>
    <w:p w14:paraId="659E0F64" w14:textId="50ACAC8F" w:rsidR="00387396" w:rsidRPr="00E00C42" w:rsidRDefault="00387396" w:rsidP="00B2197C">
      <w:pPr>
        <w:spacing w:after="0" w:line="276" w:lineRule="auto"/>
        <w:ind w:left="196"/>
        <w:rPr>
          <w:rFonts w:cstheme="minorHAnsi"/>
          <w:i/>
          <w:iCs/>
          <w:szCs w:val="22"/>
        </w:rPr>
      </w:pPr>
      <w:r>
        <w:rPr>
          <w:rFonts w:cstheme="minorHAnsi"/>
        </w:rPr>
        <w:t>Giuseppe Venneri</w:t>
      </w:r>
    </w:p>
    <w:p w14:paraId="0650FEF5" w14:textId="7ABE231E" w:rsidR="008578F5" w:rsidRDefault="00B2197C" w:rsidP="00E00C42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</w:t>
      </w:r>
      <w:r w:rsidR="00C41127">
        <w:rPr>
          <w:rFonts w:cstheme="minorHAnsi"/>
          <w:b/>
          <w:bCs/>
          <w:sz w:val="28"/>
          <w:szCs w:val="24"/>
        </w:rPr>
        <w:t>Presidente</w:t>
      </w:r>
    </w:p>
    <w:p w14:paraId="22701910" w14:textId="77777777" w:rsidR="00B03586" w:rsidRDefault="00387396" w:rsidP="00B03586">
      <w:pPr>
        <w:spacing w:after="0" w:line="276" w:lineRule="auto"/>
        <w:ind w:left="196"/>
        <w:rPr>
          <w:rFonts w:cstheme="minorHAnsi"/>
          <w:b/>
          <w:bCs/>
          <w:sz w:val="28"/>
          <w:szCs w:val="24"/>
        </w:rPr>
      </w:pPr>
      <w:r>
        <w:rPr>
          <w:rFonts w:cstheme="minorHAnsi"/>
        </w:rPr>
        <w:t>Bruno Spagnuolo</w:t>
      </w:r>
      <w:bookmarkStart w:id="3" w:name="_Hlk155186323"/>
    </w:p>
    <w:p w14:paraId="417E406C" w14:textId="7FCF80EF" w:rsidR="00B03586" w:rsidRDefault="00B03586" w:rsidP="00B03586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Coordinatori </w:t>
      </w:r>
    </w:p>
    <w:p w14:paraId="237A3F43" w14:textId="77777777" w:rsidR="00B03586" w:rsidRPr="006A51FD" w:rsidRDefault="00B03586" w:rsidP="00B03586">
      <w:pPr>
        <w:spacing w:before="60" w:after="0" w:line="276" w:lineRule="auto"/>
        <w:ind w:left="198"/>
        <w:rPr>
          <w:rFonts w:cstheme="minorHAnsi"/>
        </w:rPr>
      </w:pPr>
      <w:bookmarkStart w:id="4" w:name="_Hlk160017479"/>
      <w:r>
        <w:rPr>
          <w:rFonts w:cstheme="minorHAnsi"/>
        </w:rPr>
        <w:t>Giuseppe Munafò</w:t>
      </w:r>
      <w:r w:rsidRPr="006A51FD">
        <w:rPr>
          <w:rFonts w:cstheme="minorHAnsi"/>
        </w:rPr>
        <w:t xml:space="preserve"> </w:t>
      </w:r>
    </w:p>
    <w:p w14:paraId="23D9A085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Marco Rossi </w:t>
      </w:r>
    </w:p>
    <w:bookmarkEnd w:id="4"/>
    <w:p w14:paraId="7F437668" w14:textId="77777777" w:rsidR="00B03586" w:rsidRPr="00B254CC" w:rsidRDefault="00B03586" w:rsidP="00B03586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Componenti</w:t>
      </w:r>
    </w:p>
    <w:p w14:paraId="5A2266F2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Ciro Alabrese </w:t>
      </w:r>
    </w:p>
    <w:p w14:paraId="74D432CB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Mauro Cernesi </w:t>
      </w:r>
    </w:p>
    <w:p w14:paraId="0BAD90A2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Claudio Chiusano </w:t>
      </w:r>
    </w:p>
    <w:p w14:paraId="1C924622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Pietro Dattilo </w:t>
      </w:r>
    </w:p>
    <w:p w14:paraId="3299516E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Paolo De Cesare </w:t>
      </w:r>
    </w:p>
    <w:p w14:paraId="3ED5C2F3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Gianfilippo Grosselle </w:t>
      </w:r>
    </w:p>
    <w:p w14:paraId="29A4C3E3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Enrico Larocca</w:t>
      </w:r>
    </w:p>
    <w:p w14:paraId="30FBAC9D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Giuseppe Lonero </w:t>
      </w:r>
    </w:p>
    <w:p w14:paraId="4219D203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Francesco Pagliaro </w:t>
      </w:r>
    </w:p>
    <w:p w14:paraId="4F1851FE" w14:textId="77777777" w:rsidR="008C55FA" w:rsidRDefault="008C55FA" w:rsidP="008C55FA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Tommaso Pazzaglini </w:t>
      </w:r>
    </w:p>
    <w:p w14:paraId="739A81CC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Gregorio Pecoraro</w:t>
      </w:r>
    </w:p>
    <w:p w14:paraId="09725E9B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Vito Antonello Ricci</w:t>
      </w:r>
    </w:p>
    <w:p w14:paraId="03A41E94" w14:textId="77777777" w:rsidR="00B03586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Giuseppe Salvucci</w:t>
      </w:r>
    </w:p>
    <w:p w14:paraId="1358870F" w14:textId="4A35C511" w:rsidR="00780134" w:rsidRPr="008578F5" w:rsidRDefault="00B03586" w:rsidP="00B03586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Antonino Sciacchitano</w:t>
      </w:r>
    </w:p>
    <w:p w14:paraId="5DF9E075" w14:textId="183BAD21" w:rsidR="00976DC1" w:rsidRDefault="00B2197C" w:rsidP="00976DC1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</w:t>
      </w:r>
      <w:r w:rsidR="00976DC1">
        <w:rPr>
          <w:rFonts w:cstheme="minorHAnsi"/>
          <w:b/>
          <w:bCs/>
          <w:sz w:val="28"/>
          <w:szCs w:val="24"/>
        </w:rPr>
        <w:t>F</w:t>
      </w:r>
      <w:r w:rsidR="007351A5">
        <w:rPr>
          <w:rFonts w:cstheme="minorHAnsi"/>
          <w:b/>
          <w:bCs/>
          <w:sz w:val="28"/>
          <w:szCs w:val="24"/>
        </w:rPr>
        <w:t xml:space="preserve">ondazione </w:t>
      </w:r>
      <w:r w:rsidR="00976DC1">
        <w:rPr>
          <w:rFonts w:cstheme="minorHAnsi"/>
          <w:b/>
          <w:bCs/>
          <w:sz w:val="28"/>
          <w:szCs w:val="24"/>
        </w:rPr>
        <w:t>N</w:t>
      </w:r>
      <w:r w:rsidR="007351A5">
        <w:rPr>
          <w:rFonts w:cstheme="minorHAnsi"/>
          <w:b/>
          <w:bCs/>
          <w:sz w:val="28"/>
          <w:szCs w:val="24"/>
        </w:rPr>
        <w:t xml:space="preserve">azionale di Ricerca dei </w:t>
      </w:r>
      <w:r w:rsidR="00976DC1">
        <w:rPr>
          <w:rFonts w:cstheme="minorHAnsi"/>
          <w:b/>
          <w:bCs/>
          <w:sz w:val="28"/>
          <w:szCs w:val="24"/>
        </w:rPr>
        <w:t>C</w:t>
      </w:r>
      <w:r w:rsidR="007351A5">
        <w:rPr>
          <w:rFonts w:cstheme="minorHAnsi"/>
          <w:b/>
          <w:bCs/>
          <w:sz w:val="28"/>
          <w:szCs w:val="24"/>
        </w:rPr>
        <w:t>ommercialisti</w:t>
      </w:r>
    </w:p>
    <w:bookmarkEnd w:id="3"/>
    <w:p w14:paraId="17E6BC26" w14:textId="77777777" w:rsidR="003E6FBC" w:rsidRDefault="003E6FBC" w:rsidP="003E6FBC">
      <w:pPr>
        <w:spacing w:after="0" w:line="276" w:lineRule="auto"/>
        <w:ind w:left="196"/>
        <w:rPr>
          <w:rFonts w:cstheme="minorHAnsi"/>
          <w:i/>
          <w:iCs/>
        </w:rPr>
      </w:pPr>
      <w:r>
        <w:rPr>
          <w:rFonts w:cstheme="minorHAnsi"/>
        </w:rPr>
        <w:t xml:space="preserve">Cosimo Damiano Latorre – </w:t>
      </w:r>
      <w:r>
        <w:rPr>
          <w:rFonts w:cstheme="minorHAnsi"/>
          <w:i/>
          <w:iCs/>
        </w:rPr>
        <w:t>Consigliere delegato area “Enti locali”</w:t>
      </w:r>
    </w:p>
    <w:p w14:paraId="09CCA957" w14:textId="77777777" w:rsidR="003E6FBC" w:rsidRDefault="003E6FBC" w:rsidP="003E6FBC">
      <w:pPr>
        <w:spacing w:after="0" w:line="276" w:lineRule="auto"/>
        <w:ind w:left="196"/>
        <w:rPr>
          <w:rFonts w:cstheme="minorHAnsi"/>
          <w:i/>
          <w:iCs/>
        </w:rPr>
      </w:pPr>
      <w:r>
        <w:rPr>
          <w:rFonts w:cstheme="minorHAnsi"/>
        </w:rPr>
        <w:t xml:space="preserve">Andrea Manna – </w:t>
      </w:r>
      <w:r>
        <w:rPr>
          <w:rFonts w:cstheme="minorHAnsi"/>
          <w:i/>
          <w:iCs/>
        </w:rPr>
        <w:t>Consigliere delegato area “Enti locali”</w:t>
      </w:r>
    </w:p>
    <w:p w14:paraId="0B89368A" w14:textId="77777777" w:rsidR="003E6FBC" w:rsidRDefault="003E6FBC" w:rsidP="003E6FBC">
      <w:pPr>
        <w:spacing w:after="0" w:line="276" w:lineRule="auto"/>
        <w:ind w:left="196"/>
        <w:rPr>
          <w:rFonts w:cstheme="minorHAnsi"/>
          <w:b/>
          <w:bCs/>
          <w:i/>
          <w:iCs/>
          <w:sz w:val="28"/>
          <w:szCs w:val="24"/>
        </w:rPr>
      </w:pPr>
      <w:r>
        <w:rPr>
          <w:rFonts w:cstheme="minorHAnsi"/>
        </w:rPr>
        <w:t xml:space="preserve">Anna De Toni – </w:t>
      </w:r>
      <w:r>
        <w:rPr>
          <w:rFonts w:cstheme="minorHAnsi"/>
          <w:i/>
          <w:iCs/>
        </w:rPr>
        <w:t>Ricercatrice area “Enti locali”</w:t>
      </w:r>
    </w:p>
    <w:p w14:paraId="4001C845" w14:textId="24A13435" w:rsidR="00F8628F" w:rsidRDefault="00F8628F" w:rsidP="004C5239">
      <w:pPr>
        <w:pBdr>
          <w:top w:val="single" w:sz="36" w:space="12" w:color="C00000"/>
        </w:pBdr>
        <w:rPr>
          <w:b/>
          <w:bCs/>
          <w:color w:val="C00000"/>
          <w:sz w:val="32"/>
          <w:szCs w:val="28"/>
        </w:rPr>
        <w:sectPr w:rsidR="00F8628F" w:rsidSect="00F11CAF">
          <w:headerReference w:type="default" r:id="rId13"/>
          <w:footerReference w:type="default" r:id="rId14"/>
          <w:pgSz w:w="11906" w:h="16838"/>
          <w:pgMar w:top="1985" w:right="1985" w:bottom="1418" w:left="1418" w:header="709" w:footer="499" w:gutter="0"/>
          <w:pgNumType w:start="1"/>
          <w:cols w:space="708"/>
          <w:docGrid w:linePitch="360"/>
        </w:sectPr>
      </w:pPr>
    </w:p>
    <w:p w14:paraId="2BD0C6A7" w14:textId="7D059AFC" w:rsidR="00B42696" w:rsidRPr="00B42696" w:rsidRDefault="00601950" w:rsidP="00AB369B">
      <w:pPr>
        <w:pStyle w:val="Titolo1"/>
        <w:numPr>
          <w:ilvl w:val="0"/>
          <w:numId w:val="0"/>
        </w:numPr>
      </w:pPr>
      <w:bookmarkStart w:id="5" w:name="_Toc158103407"/>
      <w:r>
        <w:lastRenderedPageBreak/>
        <w:t xml:space="preserve">Allegato </w:t>
      </w:r>
      <w:r w:rsidR="005D2DC6">
        <w:t>5</w:t>
      </w:r>
      <w:r>
        <w:t xml:space="preserve"> </w:t>
      </w:r>
      <w:bookmarkStart w:id="6" w:name="_Toc158103408"/>
      <w:bookmarkEnd w:id="5"/>
      <w:r w:rsidR="002E43F3">
        <w:t xml:space="preserve">– </w:t>
      </w:r>
      <w:r w:rsidR="001C18D7">
        <w:t xml:space="preserve">Parere </w:t>
      </w:r>
      <w:bookmarkEnd w:id="6"/>
      <w:r w:rsidR="00F52BC9">
        <w:t xml:space="preserve">in ordine al riconoscimento di debiti fuori bilancio </w:t>
      </w:r>
      <w:r w:rsidR="00220155">
        <w:t>da procedure espropriative o di occupazione d’urgenza per opere di pubblica utilità</w:t>
      </w:r>
    </w:p>
    <w:p w14:paraId="2963D209" w14:textId="77777777" w:rsidR="00052CB4" w:rsidRPr="00052CB4" w:rsidRDefault="00052CB4" w:rsidP="00052CB4">
      <w:pPr>
        <w:spacing w:line="276" w:lineRule="auto"/>
        <w:jc w:val="center"/>
        <w:rPr>
          <w:rFonts w:ascii="Calibri" w:eastAsia="Calibri" w:hAnsi="Calibri" w:cs="Calibri"/>
          <w:i/>
          <w:iCs/>
          <w:color w:val="auto"/>
          <w:sz w:val="40"/>
          <w:szCs w:val="28"/>
        </w:rPr>
      </w:pPr>
      <w:r w:rsidRPr="00052CB4">
        <w:rPr>
          <w:rFonts w:ascii="Calibri" w:eastAsia="Calibri" w:hAnsi="Calibri" w:cs="Calibri"/>
          <w:i/>
          <w:iCs/>
          <w:color w:val="auto"/>
          <w:sz w:val="40"/>
          <w:szCs w:val="28"/>
        </w:rPr>
        <w:t>Comune di ----</w:t>
      </w:r>
    </w:p>
    <w:p w14:paraId="757D71B7" w14:textId="02B90AEA" w:rsidR="00052CB4" w:rsidRDefault="00052CB4" w:rsidP="00052CB4">
      <w:pPr>
        <w:spacing w:line="276" w:lineRule="auto"/>
        <w:jc w:val="center"/>
        <w:rPr>
          <w:rFonts w:ascii="Calibri" w:eastAsia="Calibri" w:hAnsi="Calibri" w:cs="Calibri"/>
          <w:i/>
          <w:iCs/>
          <w:color w:val="auto"/>
          <w:sz w:val="36"/>
          <w:szCs w:val="24"/>
        </w:rPr>
      </w:pPr>
      <w:r w:rsidRPr="00052CB4">
        <w:rPr>
          <w:rFonts w:ascii="Calibri" w:eastAsia="Calibri" w:hAnsi="Calibri" w:cs="Calibri"/>
          <w:i/>
          <w:iCs/>
          <w:color w:val="auto"/>
          <w:sz w:val="36"/>
          <w:szCs w:val="24"/>
        </w:rPr>
        <w:t xml:space="preserve">Collegio dei Revisori dei </w:t>
      </w:r>
      <w:r w:rsidR="00B03586">
        <w:rPr>
          <w:rFonts w:ascii="Calibri" w:eastAsia="Calibri" w:hAnsi="Calibri" w:cs="Calibri"/>
          <w:i/>
          <w:iCs/>
          <w:color w:val="auto"/>
          <w:sz w:val="36"/>
          <w:szCs w:val="24"/>
        </w:rPr>
        <w:t>c</w:t>
      </w:r>
      <w:r w:rsidRPr="00052CB4">
        <w:rPr>
          <w:rFonts w:ascii="Calibri" w:eastAsia="Calibri" w:hAnsi="Calibri" w:cs="Calibri"/>
          <w:i/>
          <w:iCs/>
          <w:color w:val="auto"/>
          <w:sz w:val="36"/>
          <w:szCs w:val="24"/>
        </w:rPr>
        <w:t>onti</w:t>
      </w:r>
      <w:r>
        <w:rPr>
          <w:rFonts w:ascii="Calibri" w:eastAsia="Calibri" w:hAnsi="Calibri" w:cs="Calibri"/>
          <w:i/>
          <w:iCs/>
          <w:color w:val="auto"/>
          <w:sz w:val="36"/>
          <w:szCs w:val="24"/>
        </w:rPr>
        <w:t>/Organo di revisione</w:t>
      </w:r>
    </w:p>
    <w:p w14:paraId="161F8C48" w14:textId="4E0E1E75" w:rsidR="005D2DC6" w:rsidRPr="00230FD7" w:rsidRDefault="005D2DC6" w:rsidP="00052CB4">
      <w:pPr>
        <w:spacing w:line="276" w:lineRule="auto"/>
        <w:jc w:val="center"/>
        <w:rPr>
          <w:rFonts w:ascii="Calibri" w:eastAsia="Calibri" w:hAnsi="Calibri" w:cs="Calibri"/>
          <w:i/>
          <w:iCs/>
          <w:color w:val="auto"/>
          <w:sz w:val="36"/>
          <w:szCs w:val="24"/>
        </w:rPr>
      </w:pPr>
      <w:r w:rsidRPr="00230FD7">
        <w:rPr>
          <w:rFonts w:ascii="Calibri" w:eastAsia="Calibri" w:hAnsi="Calibri" w:cs="Calibri"/>
          <w:i/>
          <w:iCs/>
          <w:color w:val="auto"/>
          <w:sz w:val="36"/>
          <w:szCs w:val="24"/>
        </w:rPr>
        <w:t>Verbale n._____  del______</w:t>
      </w:r>
    </w:p>
    <w:p w14:paraId="677E557C" w14:textId="77777777" w:rsidR="005D2DC6" w:rsidRPr="005D2DC6" w:rsidRDefault="005D2DC6" w:rsidP="005D2DC6">
      <w:pPr>
        <w:spacing w:line="276" w:lineRule="auto"/>
        <w:jc w:val="center"/>
        <w:rPr>
          <w:rFonts w:ascii="Calibri" w:eastAsia="Calibri" w:hAnsi="Calibri" w:cs="Calibri"/>
          <w:color w:val="auto"/>
          <w:sz w:val="14"/>
          <w:szCs w:val="22"/>
        </w:rPr>
      </w:pPr>
    </w:p>
    <w:p w14:paraId="74A2629D" w14:textId="77777777" w:rsidR="005D2DC6" w:rsidRPr="005D2DC6" w:rsidRDefault="005D2DC6" w:rsidP="005D2DC6">
      <w:pPr>
        <w:spacing w:line="276" w:lineRule="auto"/>
        <w:jc w:val="center"/>
        <w:rPr>
          <w:rFonts w:ascii="Calibri" w:eastAsia="Calibri" w:hAnsi="Calibri" w:cs="Calibri"/>
          <w:color w:val="auto"/>
          <w:sz w:val="14"/>
          <w:szCs w:val="22"/>
        </w:rPr>
      </w:pPr>
    </w:p>
    <w:p w14:paraId="786045C4" w14:textId="1A44174C" w:rsidR="005D2DC6" w:rsidRPr="00230FD7" w:rsidRDefault="005D2DC6" w:rsidP="005D2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Calibri" w:eastAsia="Calibri" w:hAnsi="Calibri" w:cs="Calibri"/>
          <w:b/>
          <w:caps/>
          <w:color w:val="C00000"/>
          <w:sz w:val="36"/>
          <w:szCs w:val="22"/>
        </w:rPr>
      </w:pPr>
      <w:r w:rsidRPr="005D2DC6">
        <w:rPr>
          <w:rFonts w:ascii="Calibri" w:eastAsia="Calibri" w:hAnsi="Calibri" w:cs="Calibri"/>
          <w:b/>
          <w:caps/>
          <w:color w:val="C00000"/>
          <w:sz w:val="36"/>
          <w:szCs w:val="22"/>
        </w:rPr>
        <w:t>PARERE IN ORDINE AL RICONOSCIMENTO DI DEBITI FUORI BILANCIO da</w:t>
      </w:r>
      <w:r w:rsidRPr="005D2DC6">
        <w:rPr>
          <w:rFonts w:ascii="Calibri" w:eastAsia="Calibri" w:hAnsi="Calibri" w:cs="Calibri"/>
          <w:b/>
          <w:i/>
          <w:iCs/>
          <w:caps/>
          <w:color w:val="C00000"/>
          <w:sz w:val="36"/>
          <w:szCs w:val="22"/>
        </w:rPr>
        <w:t xml:space="preserve"> </w:t>
      </w:r>
      <w:r w:rsidRPr="005D2DC6">
        <w:rPr>
          <w:rFonts w:ascii="Calibri" w:eastAsia="Calibri" w:hAnsi="Calibri" w:cs="Calibri"/>
          <w:b/>
          <w:caps/>
          <w:color w:val="C00000"/>
          <w:sz w:val="36"/>
          <w:szCs w:val="22"/>
        </w:rPr>
        <w:t>procedure espropriative o di occupazione d'urgenza per opere di pubblica</w:t>
      </w:r>
      <w:r w:rsidRPr="00230FD7">
        <w:rPr>
          <w:rFonts w:ascii="Calibri" w:eastAsia="Calibri" w:hAnsi="Calibri" w:cs="Calibri"/>
          <w:b/>
          <w:caps/>
          <w:color w:val="C00000"/>
          <w:sz w:val="36"/>
          <w:szCs w:val="22"/>
        </w:rPr>
        <w:t xml:space="preserve"> UTILITA’ </w:t>
      </w:r>
    </w:p>
    <w:p w14:paraId="55EE2E6B" w14:textId="77777777" w:rsidR="005D2DC6" w:rsidRPr="005D2DC6" w:rsidRDefault="005D2DC6" w:rsidP="005D2DC6">
      <w:pPr>
        <w:spacing w:line="276" w:lineRule="auto"/>
        <w:jc w:val="center"/>
        <w:rPr>
          <w:rFonts w:ascii="Calibri" w:eastAsia="Calibri" w:hAnsi="Calibri" w:cs="Calibri"/>
          <w:color w:val="auto"/>
          <w:sz w:val="24"/>
          <w:szCs w:val="20"/>
        </w:rPr>
      </w:pPr>
    </w:p>
    <w:p w14:paraId="2D77B483" w14:textId="461A4D4B" w:rsidR="005D2DC6" w:rsidRPr="005D2DC6" w:rsidRDefault="005D2DC6" w:rsidP="005D2DC6">
      <w:pPr>
        <w:spacing w:before="120" w:after="0" w:line="360" w:lineRule="auto"/>
        <w:rPr>
          <w:rFonts w:ascii="Calibri" w:eastAsia="Calibri" w:hAnsi="Calibri" w:cs="Calibri"/>
          <w:color w:val="auto"/>
          <w:sz w:val="24"/>
          <w:szCs w:val="24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Il Collegio dei </w:t>
      </w:r>
      <w:r w:rsidR="00B03586">
        <w:rPr>
          <w:rFonts w:ascii="Calibri" w:eastAsia="Calibri" w:hAnsi="Calibri" w:cs="Calibri"/>
          <w:color w:val="auto"/>
          <w:sz w:val="24"/>
          <w:szCs w:val="24"/>
        </w:rPr>
        <w:t>R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evisori nominato con deliberazione n° </w:t>
      </w:r>
      <w:r>
        <w:rPr>
          <w:rFonts w:ascii="Calibri" w:eastAsia="Calibri" w:hAnsi="Calibri" w:cs="Calibri"/>
          <w:color w:val="auto"/>
          <w:sz w:val="24"/>
          <w:szCs w:val="24"/>
        </w:rPr>
        <w:t>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del </w:t>
      </w:r>
      <w:r>
        <w:rPr>
          <w:rFonts w:ascii="Calibri" w:eastAsia="Calibri" w:hAnsi="Calibri" w:cs="Calibri"/>
          <w:color w:val="auto"/>
          <w:sz w:val="24"/>
          <w:szCs w:val="24"/>
        </w:rPr>
        <w:t>_____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per il triennio in corso nelle persone di:</w:t>
      </w:r>
    </w:p>
    <w:p w14:paraId="6454BFCF" w14:textId="155C4D2A" w:rsidR="005D2DC6" w:rsidRPr="005D2DC6" w:rsidRDefault="005D2DC6">
      <w:pPr>
        <w:numPr>
          <w:ilvl w:val="0"/>
          <w:numId w:val="5"/>
        </w:numPr>
        <w:spacing w:before="120" w:after="0" w:line="36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>
        <w:rPr>
          <w:rFonts w:ascii="Calibri" w:eastAsia="Calibri" w:hAnsi="Calibri" w:cs="Calibri"/>
          <w:color w:val="auto"/>
          <w:sz w:val="24"/>
          <w:szCs w:val="24"/>
        </w:rPr>
        <w:t>___________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(Presidente);</w:t>
      </w:r>
    </w:p>
    <w:p w14:paraId="224F4736" w14:textId="0E6DD517" w:rsidR="005D2DC6" w:rsidRPr="005D2DC6" w:rsidRDefault="005D2DC6">
      <w:pPr>
        <w:numPr>
          <w:ilvl w:val="0"/>
          <w:numId w:val="5"/>
        </w:numPr>
        <w:spacing w:before="120" w:after="0" w:line="36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>
        <w:rPr>
          <w:rFonts w:ascii="Calibri" w:eastAsia="Calibri" w:hAnsi="Calibri" w:cs="Calibri"/>
          <w:color w:val="auto"/>
          <w:sz w:val="24"/>
          <w:szCs w:val="24"/>
        </w:rPr>
        <w:t>____________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(Componente);</w:t>
      </w:r>
    </w:p>
    <w:p w14:paraId="566BA261" w14:textId="27628996" w:rsidR="005D2DC6" w:rsidRDefault="005D2DC6">
      <w:pPr>
        <w:numPr>
          <w:ilvl w:val="0"/>
          <w:numId w:val="5"/>
        </w:numPr>
        <w:spacing w:before="120" w:after="0" w:line="36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>
        <w:rPr>
          <w:rFonts w:ascii="Calibri" w:eastAsia="Calibri" w:hAnsi="Calibri" w:cs="Calibri"/>
          <w:color w:val="auto"/>
          <w:sz w:val="24"/>
          <w:szCs w:val="24"/>
        </w:rPr>
        <w:t>____________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(Componente);</w:t>
      </w:r>
    </w:p>
    <w:p w14:paraId="3C3C62CD" w14:textId="3F773C98" w:rsidR="007F503F" w:rsidRPr="005D2DC6" w:rsidRDefault="007F503F" w:rsidP="007F503F">
      <w:pPr>
        <w:spacing w:before="120" w:after="0" w:line="36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>
        <w:rPr>
          <w:rFonts w:ascii="Calibri" w:eastAsia="Calibri" w:hAnsi="Calibri" w:cs="Calibri"/>
          <w:color w:val="auto"/>
          <w:sz w:val="24"/>
          <w:szCs w:val="24"/>
        </w:rPr>
        <w:t>(</w:t>
      </w:r>
      <w:r w:rsidRPr="00230FD7">
        <w:rPr>
          <w:rFonts w:ascii="Calibri" w:eastAsia="Calibri" w:hAnsi="Calibri" w:cs="Calibri"/>
          <w:i/>
          <w:iCs/>
          <w:color w:val="auto"/>
          <w:sz w:val="24"/>
          <w:szCs w:val="24"/>
        </w:rPr>
        <w:t>oppure)</w:t>
      </w:r>
      <w:r>
        <w:rPr>
          <w:rFonts w:ascii="Calibri" w:eastAsia="Calibri" w:hAnsi="Calibri" w:cs="Calibri"/>
          <w:color w:val="auto"/>
          <w:sz w:val="24"/>
          <w:szCs w:val="24"/>
        </w:rPr>
        <w:t xml:space="preserve"> L’Organo di revisione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nominato con deliberazione n° </w:t>
      </w:r>
      <w:r>
        <w:rPr>
          <w:rFonts w:ascii="Calibri" w:eastAsia="Calibri" w:hAnsi="Calibri" w:cs="Calibri"/>
          <w:color w:val="auto"/>
          <w:sz w:val="24"/>
          <w:szCs w:val="24"/>
        </w:rPr>
        <w:t>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del </w:t>
      </w:r>
      <w:r>
        <w:rPr>
          <w:rFonts w:ascii="Calibri" w:eastAsia="Calibri" w:hAnsi="Calibri" w:cs="Calibri"/>
          <w:color w:val="auto"/>
          <w:sz w:val="24"/>
          <w:szCs w:val="24"/>
        </w:rPr>
        <w:t>_____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 per il triennio in corso</w:t>
      </w:r>
    </w:p>
    <w:p w14:paraId="1A7BC6A2" w14:textId="77777777" w:rsidR="00CE7FAD" w:rsidRDefault="00CE7FAD" w:rsidP="005D2DC6">
      <w:pPr>
        <w:spacing w:before="120" w:after="0" w:line="360" w:lineRule="auto"/>
        <w:rPr>
          <w:rFonts w:ascii="Calibri" w:eastAsia="Calibri" w:hAnsi="Calibri" w:cs="Calibri"/>
          <w:color w:val="auto"/>
          <w:sz w:val="24"/>
          <w:szCs w:val="24"/>
          <w:lang w:eastAsia="zh-CN"/>
        </w:rPr>
      </w:pPr>
    </w:p>
    <w:p w14:paraId="7A41532E" w14:textId="6F0B2AF4" w:rsidR="005D2DC6" w:rsidRPr="005D2DC6" w:rsidRDefault="005D2DC6" w:rsidP="005D2DC6">
      <w:pPr>
        <w:spacing w:before="120" w:after="0" w:line="360" w:lineRule="auto"/>
        <w:rPr>
          <w:rFonts w:ascii="Calibri" w:eastAsia="Calibri" w:hAnsi="Calibri" w:cs="Calibri"/>
          <w:color w:val="auto"/>
          <w:sz w:val="24"/>
          <w:szCs w:val="24"/>
          <w:lang w:eastAsia="zh-CN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riunito per rilasciare il parere di competenza ai sensi dell’art. 239, comma 1 lettera b), n 6, del D.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l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gs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.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n. 267/2000 in merito alla proposta di deliberazione del Consiglio pervenuta in data 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avente ad oggetto: “Riconoscimento debiti fuori bilancio ai sensi dell’art. 194 comma 1 lettera d), D.lgs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.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267/2000 e s.m.i. della somma complessiva di Euro 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”</w:t>
      </w:r>
    </w:p>
    <w:p w14:paraId="3720F3CA" w14:textId="197FEF39" w:rsidR="005D2DC6" w:rsidRPr="005D2DC6" w:rsidRDefault="005D2DC6" w:rsidP="005B5F8D">
      <w:pPr>
        <w:spacing w:before="120" w:after="0" w:line="360" w:lineRule="auto"/>
        <w:jc w:val="center"/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</w:pPr>
      <w:r w:rsidRPr="005D2DC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lastRenderedPageBreak/>
        <w:t>V</w:t>
      </w:r>
      <w:r w:rsidR="00B0358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>isti</w:t>
      </w:r>
    </w:p>
    <w:p w14:paraId="06354B67" w14:textId="03CABF68" w:rsidR="005D2DC6" w:rsidRPr="005D2DC6" w:rsidRDefault="007F503F">
      <w:pPr>
        <w:numPr>
          <w:ilvl w:val="0"/>
          <w:numId w:val="6"/>
        </w:numPr>
        <w:spacing w:before="120" w:after="0" w:line="360" w:lineRule="auto"/>
        <w:rPr>
          <w:rFonts w:ascii="Calibri" w:eastAsia="Calibri" w:hAnsi="Calibri" w:cs="Calibri"/>
          <w:color w:val="auto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l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’art. 194, comma 1, </w:t>
      </w:r>
      <w:r w:rsidR="00D4005A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lett. d) 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del D.</w:t>
      </w:r>
      <w:r w:rsid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l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gs. n. 267/2000 secondo cui </w:t>
      </w:r>
      <w:r w:rsidR="00A67488" w:rsidRPr="00E53A14">
        <w:rPr>
          <w:rFonts w:eastAsia="Garamond" w:cstheme="minorHAnsi"/>
          <w:color w:val="000000"/>
          <w:sz w:val="24"/>
          <w:szCs w:val="24"/>
          <w:lang w:eastAsia="it-IT"/>
        </w:rPr>
        <w:t>«</w:t>
      </w:r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 xml:space="preserve">Con deliberazione consiliare di cui all'articolo 193, comma 2, o con diversa periodicità stabilita dai regolamenti di contabilità, gli enti locali riconoscono la legittimità dei debiti fuori bilancio derivanti da: </w:t>
      </w:r>
      <w:r w:rsidR="00B0358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(omissis)</w:t>
      </w:r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 xml:space="preserve">; </w:t>
      </w:r>
      <w:bookmarkStart w:id="7" w:name="_Hlk155871186"/>
      <w:r w:rsidR="005D2DC6" w:rsidRPr="00843DAB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d) procedure espropriative o di occupazione d'urgenza per opere di pubblica utilità</w:t>
      </w:r>
      <w:bookmarkEnd w:id="7"/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 xml:space="preserve">; </w:t>
      </w:r>
      <w:r w:rsidR="00B0358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(omissis)</w:t>
      </w:r>
      <w:r w:rsidR="00A67488" w:rsidRPr="002C6BDA">
        <w:rPr>
          <w:rFonts w:eastAsia="Garamond" w:cstheme="minorHAnsi"/>
          <w:color w:val="000000"/>
          <w:sz w:val="24"/>
          <w:szCs w:val="24"/>
          <w:lang w:eastAsia="it-IT"/>
        </w:rPr>
        <w:t>»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;</w:t>
      </w:r>
    </w:p>
    <w:p w14:paraId="459A58AD" w14:textId="5DABBA69" w:rsidR="005D2DC6" w:rsidRPr="005D2DC6" w:rsidRDefault="007F503F">
      <w:pPr>
        <w:numPr>
          <w:ilvl w:val="0"/>
          <w:numId w:val="6"/>
        </w:numPr>
        <w:spacing w:before="120" w:after="0" w:line="360" w:lineRule="auto"/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l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’art. 239, comma 1, lett. b), n. </w:t>
      </w:r>
      <w:r w:rsidR="00552317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6 del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D.</w:t>
      </w:r>
      <w:r w:rsid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l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gs. n. 267/2000 secondo cui </w:t>
      </w:r>
      <w:r w:rsidR="00A67488" w:rsidRPr="00E53A14">
        <w:rPr>
          <w:rFonts w:eastAsia="Garamond" w:cstheme="minorHAnsi"/>
          <w:color w:val="000000"/>
          <w:sz w:val="24"/>
          <w:szCs w:val="24"/>
          <w:lang w:eastAsia="it-IT"/>
        </w:rPr>
        <w:t>«</w:t>
      </w:r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 xml:space="preserve">L'organo di revisione svolge le seguenti funzioni: a) attività di collaborazione con l'organo consiliare secondo le disposizioni dello statuto e del regolamento; b) pareri, con le modalità stabilite dal regolamento, in materia di: (omissis) </w:t>
      </w:r>
      <w:r w:rsidR="005D2DC6" w:rsidRPr="005B5F8D">
        <w:rPr>
          <w:rFonts w:ascii="Calibri" w:eastAsia="Calibri" w:hAnsi="Calibri" w:cs="Calibri"/>
          <w:b/>
          <w:bCs/>
          <w:i/>
          <w:iCs/>
          <w:color w:val="auto"/>
          <w:sz w:val="24"/>
          <w:szCs w:val="24"/>
          <w:lang w:eastAsia="zh-CN"/>
        </w:rPr>
        <w:t>6) proposte di riconoscimento di debiti fuori bilancio e transazioni</w:t>
      </w:r>
      <w:r w:rsidR="00A67488" w:rsidRPr="002C6BDA">
        <w:rPr>
          <w:rFonts w:eastAsia="Garamond" w:cstheme="minorHAnsi"/>
          <w:color w:val="000000"/>
          <w:sz w:val="24"/>
          <w:szCs w:val="24"/>
          <w:lang w:eastAsia="it-IT"/>
        </w:rPr>
        <w:t>»</w:t>
      </w:r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;</w:t>
      </w:r>
    </w:p>
    <w:p w14:paraId="4D48CFC5" w14:textId="510433E8" w:rsidR="005D2DC6" w:rsidRPr="005D2DC6" w:rsidRDefault="005D2DC6" w:rsidP="005B5F8D">
      <w:pPr>
        <w:spacing w:before="120" w:after="0" w:line="360" w:lineRule="auto"/>
        <w:jc w:val="center"/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</w:pPr>
      <w:bookmarkStart w:id="8" w:name="_Hlk155886368"/>
      <w:r w:rsidRPr="005D2DC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>C</w:t>
      </w:r>
      <w:r w:rsidR="00B0358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>onsiderata</w:t>
      </w:r>
    </w:p>
    <w:p w14:paraId="7D579A1F" w14:textId="41E8DC22" w:rsidR="005D2DC6" w:rsidRPr="005D2DC6" w:rsidRDefault="00B03586" w:rsidP="005D2DC6">
      <w:pPr>
        <w:spacing w:before="120" w:after="0" w:line="360" w:lineRule="auto"/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</w:pP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l</w:t>
      </w:r>
      <w:r w:rsidR="005D2DC6"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a deliberazione n° 13/SSRRCO/2016/QMIG della Corte dei conti - Sezioni Riunite in sede di Controllo secondo la quale </w:t>
      </w:r>
      <w:r w:rsidR="00BE4FCD" w:rsidRPr="00E53A14">
        <w:rPr>
          <w:rFonts w:eastAsia="Garamond" w:cstheme="minorHAnsi"/>
          <w:color w:val="000000"/>
          <w:sz w:val="24"/>
          <w:szCs w:val="24"/>
          <w:lang w:eastAsia="it-IT"/>
        </w:rPr>
        <w:t>«</w:t>
      </w:r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In sede di liquidazione, qualora unitamente alla rivalutazione si accompagnino gli interessi, riconosciuti e conteggiati fino alla data del deposito della sentenza, che a differenza di quelli moratori, dovessero risultare direttamente riconducibili all’attualizzazione del complessivo adeguato “prezzo” del bene espropriato, tale da rappresentare il correlato valore dell’investimento, è consentita l’assunzione del mutuo per il finanziamento del debito fuori bilancio relativo a dette somme, comunque solo nei limiti dell’importo che l’ente iscrive nel conto del patrimonio, in ossequio ai principi contabili volti ad assicurare una rappresentazione contabile veritiera, corretta e prudente. Alla luce delle suddette argomentazioni, queste Sezioni riunite ritengono che siano finanziabili con mutuo i debiti fuori bilancio derivanti da procedure espropriative - oltre ovviamente all’indennità di esproprio - relativamente alle somme eventualmente liquidate, con il provvedimento conclusivo, per rivalutazione monetaria e interessi fino al deposito della sentenza - ugualmente qualora il procedimento ablatorio si concluda con provvedimento o accordo tra le parti -, atteso che rivalutazione ed interessi sono da considerare come parte integrante del corrispettivo globalmente e concretamente determinato, dovuto al creditore dall’ente</w:t>
      </w:r>
      <w:r w:rsidR="00BE4FCD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 xml:space="preserve"> </w:t>
      </w:r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lastRenderedPageBreak/>
        <w:t>espropriante per l’acquisizione al proprio patrimonio del bene espropriato; e ciò nei limiti rigorosi quantitativi della contabilizzazione nel conto del patrimonio dell’ente</w:t>
      </w:r>
      <w:r w:rsidR="00BE4FCD" w:rsidRPr="002C6BDA">
        <w:rPr>
          <w:rFonts w:eastAsia="Garamond" w:cstheme="minorHAnsi"/>
          <w:color w:val="000000"/>
          <w:sz w:val="24"/>
          <w:szCs w:val="24"/>
          <w:lang w:eastAsia="it-IT"/>
        </w:rPr>
        <w:t>»</w:t>
      </w:r>
      <w:r w:rsidR="005D2DC6" w:rsidRPr="005D2DC6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;.</w:t>
      </w:r>
    </w:p>
    <w:bookmarkEnd w:id="8"/>
    <w:p w14:paraId="24C08422" w14:textId="2C10C8DF" w:rsidR="005D2DC6" w:rsidRPr="005D2DC6" w:rsidRDefault="005D2DC6" w:rsidP="005B5F8D">
      <w:pPr>
        <w:spacing w:before="120" w:after="0" w:line="360" w:lineRule="auto"/>
        <w:jc w:val="center"/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</w:pPr>
      <w:r w:rsidRPr="005D2DC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>E</w:t>
      </w:r>
      <w:r w:rsidR="00B0358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>saminata</w:t>
      </w:r>
    </w:p>
    <w:p w14:paraId="0899E359" w14:textId="1AF6CC1C" w:rsidR="005D2DC6" w:rsidRPr="005D2DC6" w:rsidRDefault="005D2DC6">
      <w:pPr>
        <w:numPr>
          <w:ilvl w:val="0"/>
          <w:numId w:val="9"/>
        </w:numPr>
        <w:spacing w:before="120" w:after="0" w:line="360" w:lineRule="auto"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bookmarkStart w:id="9" w:name="_Hlk155888391"/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la proposta di deliberazione di Consiglio 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n</w:t>
      </w:r>
      <w:r w:rsidR="00B03586">
        <w:rPr>
          <w:rFonts w:ascii="Calibri" w:eastAsia="Calibri" w:hAnsi="Calibri" w:cs="Calibri"/>
          <w:color w:val="auto"/>
          <w:sz w:val="24"/>
          <w:szCs w:val="24"/>
          <w:lang w:eastAsia="zh-CN"/>
        </w:rPr>
        <w:t>.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 del____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con la quale si intende procedere al riconoscimento della legittimità </w:t>
      </w:r>
      <w:bookmarkEnd w:id="9"/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dei debiti fuori bilancio ai sensi e per gli effetti dell’art. 194, comma 1 lettera d), D.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l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gs</w:t>
      </w:r>
      <w:r w:rsidR="005B5F8D">
        <w:rPr>
          <w:rFonts w:ascii="Calibri" w:eastAsia="Calibri" w:hAnsi="Calibri" w:cs="Calibri"/>
          <w:color w:val="auto"/>
          <w:sz w:val="24"/>
          <w:szCs w:val="24"/>
          <w:lang w:eastAsia="zh-CN"/>
        </w:rPr>
        <w:t>.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n. 267/2000 derivanti da indennità di espropriazione, da indennità di occupazione, oltre interessi e rivalutazione a favore dei soggetti in essa specificatamente individuati</w:t>
      </w:r>
      <w:r w:rsidRPr="005D2DC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>;</w:t>
      </w:r>
    </w:p>
    <w:p w14:paraId="12B37C64" w14:textId="1CAE57EF" w:rsidR="005D2DC6" w:rsidRPr="005D2DC6" w:rsidRDefault="005D2DC6" w:rsidP="005B5F8D">
      <w:pPr>
        <w:spacing w:before="120" w:after="0" w:line="360" w:lineRule="auto"/>
        <w:jc w:val="center"/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  <w:t>C</w:t>
      </w:r>
      <w:r w:rsidR="00B03586"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  <w:t>onsiderato</w:t>
      </w:r>
      <w:r w:rsidRPr="005D2DC6"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  <w:t xml:space="preserve"> che</w:t>
      </w:r>
    </w:p>
    <w:p w14:paraId="0D07BD52" w14:textId="6FBDFBBF" w:rsidR="0031330F" w:rsidRPr="005B5F8D" w:rsidRDefault="005D2DC6">
      <w:pPr>
        <w:numPr>
          <w:ilvl w:val="0"/>
          <w:numId w:val="10"/>
        </w:numPr>
        <w:spacing w:before="120" w:after="0" w:line="360" w:lineRule="auto"/>
        <w:ind w:left="426" w:hanging="426"/>
        <w:contextualSpacing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dalla ricostruzione fattuale e documentale riportata nella proposta di deliberazione di Consiglio e dalla relazione istruttoria predisposta dal </w:t>
      </w:r>
      <w:r w:rsidR="008C55FA">
        <w:rPr>
          <w:rFonts w:ascii="Calibri" w:eastAsia="Calibri" w:hAnsi="Calibri" w:cs="Calibri"/>
          <w:color w:val="auto"/>
          <w:sz w:val="24"/>
          <w:szCs w:val="24"/>
          <w:lang w:eastAsia="zh-CN"/>
        </w:rPr>
        <w:t>d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irigente/</w:t>
      </w:r>
      <w:r w:rsidR="008C55FA">
        <w:rPr>
          <w:rFonts w:ascii="Calibri" w:eastAsia="Calibri" w:hAnsi="Calibri" w:cs="Calibri"/>
          <w:color w:val="auto"/>
          <w:sz w:val="24"/>
          <w:szCs w:val="24"/>
          <w:lang w:eastAsia="zh-CN"/>
        </w:rPr>
        <w:t>r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esponsabile del servizio emerge che trattasi di indennità definitive come da relazione di stima del Collegio peritale ex art. 21, comma 10, del D.P.R. n.327/2001 per la quale non è stata promossa opposizione nei termini di cui art. 54 del D.P.R. n.327/2021 </w:t>
      </w:r>
    </w:p>
    <w:p w14:paraId="0AB7BE81" w14:textId="31309758" w:rsidR="005D2DC6" w:rsidRPr="005D2DC6" w:rsidRDefault="005D2DC6" w:rsidP="005B5F8D">
      <w:pPr>
        <w:spacing w:before="120" w:after="0" w:line="360" w:lineRule="auto"/>
        <w:ind w:left="426"/>
        <w:contextualSpacing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(</w:t>
      </w:r>
      <w:r w:rsidRPr="005B5F8D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alternativo</w:t>
      </w:r>
      <w:r w:rsidR="0031330F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 xml:space="preserve">) </w:t>
      </w:r>
      <w:r w:rsidRPr="005B5F8D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per la quale vi è stata espressa accettazione da parte dei proprietari espropriati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): </w:t>
      </w:r>
    </w:p>
    <w:p w14:paraId="46141ADA" w14:textId="4A518B54" w:rsidR="005D2DC6" w:rsidRPr="005D2DC6" w:rsidRDefault="005D2DC6" w:rsidP="005B5F8D">
      <w:pPr>
        <w:spacing w:before="120" w:after="0" w:line="360" w:lineRule="auto"/>
        <w:jc w:val="center"/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</w:pPr>
      <w:r w:rsidRPr="005D2DC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>D</w:t>
      </w:r>
      <w:r w:rsidR="00B0358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>ato atto</w:t>
      </w:r>
    </w:p>
    <w:p w14:paraId="0C56FBAF" w14:textId="10DC70B7" w:rsidR="005D2DC6" w:rsidRPr="005D2DC6" w:rsidRDefault="005D2DC6" w:rsidP="00B71FF6">
      <w:pPr>
        <w:numPr>
          <w:ilvl w:val="0"/>
          <w:numId w:val="7"/>
        </w:numPr>
        <w:spacing w:before="120" w:after="0" w:line="360" w:lineRule="auto"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che l’importo da riconoscere a titolo di indennità di espropri</w:t>
      </w:r>
      <w:r w:rsidR="00B03586">
        <w:rPr>
          <w:rFonts w:ascii="Calibri" w:eastAsia="Calibri" w:hAnsi="Calibri" w:cs="Calibri"/>
          <w:color w:val="auto"/>
          <w:sz w:val="24"/>
          <w:szCs w:val="24"/>
          <w:lang w:eastAsia="zh-CN"/>
        </w:rPr>
        <w:t>o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rappresenta il differenziale rispetto a quanto a suo tempo impegnato e depositato presso la </w:t>
      </w:r>
      <w:r w:rsidR="00B03586">
        <w:rPr>
          <w:rFonts w:ascii="Calibri" w:eastAsia="Calibri" w:hAnsi="Calibri" w:cs="Calibri"/>
          <w:color w:val="auto"/>
          <w:sz w:val="24"/>
          <w:szCs w:val="24"/>
          <w:lang w:eastAsia="zh-CN"/>
        </w:rPr>
        <w:t>Ragioneria Territoriale dello Stato - MEF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;</w:t>
      </w:r>
    </w:p>
    <w:p w14:paraId="00021DED" w14:textId="73DCD772" w:rsidR="005D2DC6" w:rsidRPr="005D2DC6" w:rsidRDefault="005D2DC6">
      <w:pPr>
        <w:numPr>
          <w:ilvl w:val="0"/>
          <w:numId w:val="7"/>
        </w:numPr>
        <w:spacing w:before="120" w:after="0" w:line="360" w:lineRule="auto"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>che la fattispecie rientra – consequenzialmente – nella previsione di cui all’art. 194, comma 1, lett. d</w:t>
      </w:r>
      <w:r w:rsidR="00B0358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>)</w:t>
      </w:r>
      <w:r w:rsidRPr="005D2DC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 xml:space="preserve"> del D.</w:t>
      </w:r>
      <w:r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>l</w:t>
      </w:r>
      <w:r w:rsidRPr="005D2DC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 xml:space="preserve">gs. n. 267/2000 trattandosi di indennità di 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esproprio e/o  di occupazione d'urgenza per opere di pubblica utilità</w:t>
      </w:r>
      <w:r w:rsidRPr="005D2DC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>;</w:t>
      </w:r>
    </w:p>
    <w:p w14:paraId="6C42CD29" w14:textId="77777777" w:rsidR="005D2DC6" w:rsidRPr="005D2DC6" w:rsidRDefault="005D2DC6">
      <w:pPr>
        <w:numPr>
          <w:ilvl w:val="0"/>
          <w:numId w:val="7"/>
        </w:numPr>
        <w:spacing w:before="120" w:after="0" w:line="360" w:lineRule="auto"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>che l’indennità di espropriazione, oltre rivalutazione ed interessi, costituisce spesa di investimento;</w:t>
      </w:r>
    </w:p>
    <w:p w14:paraId="59C58359" w14:textId="77777777" w:rsidR="005D2DC6" w:rsidRPr="005D2DC6" w:rsidRDefault="005D2DC6">
      <w:pPr>
        <w:numPr>
          <w:ilvl w:val="0"/>
          <w:numId w:val="7"/>
        </w:numPr>
        <w:spacing w:before="120" w:after="0" w:line="360" w:lineRule="auto"/>
        <w:jc w:val="left"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  <w:t>che gli interessi moratori, così come le spese risarcitorie, spese legali, ecc. costituiscono spesa corrente;</w:t>
      </w:r>
    </w:p>
    <w:p w14:paraId="01C24D3A" w14:textId="77777777" w:rsidR="00CE7FAD" w:rsidRDefault="00CE7FAD" w:rsidP="005B5F8D">
      <w:pPr>
        <w:spacing w:before="120" w:after="0" w:line="360" w:lineRule="auto"/>
        <w:jc w:val="center"/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</w:pPr>
    </w:p>
    <w:p w14:paraId="094CD2DD" w14:textId="752E06A8" w:rsidR="005D2DC6" w:rsidRPr="005D2DC6" w:rsidRDefault="005D2DC6" w:rsidP="005B5F8D">
      <w:pPr>
        <w:spacing w:before="120" w:after="0" w:line="360" w:lineRule="auto"/>
        <w:jc w:val="center"/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</w:pPr>
      <w:r w:rsidRPr="005D2DC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lastRenderedPageBreak/>
        <w:t>C</w:t>
      </w:r>
      <w:r w:rsidR="00B03586">
        <w:rPr>
          <w:rFonts w:ascii="Calibri" w:eastAsia="Calibri" w:hAnsi="Calibri" w:cs="Calibri"/>
          <w:b/>
          <w:bCs/>
          <w:color w:val="auto"/>
          <w:sz w:val="24"/>
          <w:szCs w:val="24"/>
          <w:lang w:eastAsia="zh-CN"/>
        </w:rPr>
        <w:t xml:space="preserve">onsiderato </w:t>
      </w:r>
    </w:p>
    <w:p w14:paraId="6342207B" w14:textId="60D66FB1" w:rsidR="005D2DC6" w:rsidRPr="005D2DC6" w:rsidRDefault="005D2DC6" w:rsidP="005D2DC6">
      <w:pPr>
        <w:spacing w:before="120" w:after="0" w:line="360" w:lineRule="auto"/>
        <w:rPr>
          <w:rFonts w:ascii="Calibri" w:eastAsia="Arial Unicode MS" w:hAnsi="Calibri" w:cs="Calibri"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che la copertura finanziaria della spesa avviene mediante l’utilizzo dello stanziamento di cui -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__________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che presenta la necessaria disponibilità;</w:t>
      </w:r>
    </w:p>
    <w:p w14:paraId="7AE4F15C" w14:textId="6599183F" w:rsidR="005D2DC6" w:rsidRPr="005D2DC6" w:rsidRDefault="005D2DC6" w:rsidP="005B5F8D">
      <w:pPr>
        <w:spacing w:before="120" w:after="0" w:line="360" w:lineRule="auto"/>
        <w:jc w:val="center"/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  <w:t>T</w:t>
      </w:r>
      <w:r w:rsidR="00B03586"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  <w:t>enuto conto</w:t>
      </w:r>
    </w:p>
    <w:p w14:paraId="3C0C5F17" w14:textId="229C62CF" w:rsidR="005D2DC6" w:rsidRPr="005D2DC6" w:rsidRDefault="005D2DC6">
      <w:pPr>
        <w:numPr>
          <w:ilvl w:val="0"/>
          <w:numId w:val="7"/>
        </w:numPr>
        <w:spacing w:before="120" w:after="0" w:line="36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del parere favorevole di regolarità tecnica espresso da 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in data 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;</w:t>
      </w:r>
    </w:p>
    <w:p w14:paraId="41A8DB2F" w14:textId="2AC45973" w:rsidR="005D2DC6" w:rsidRPr="005D2DC6" w:rsidRDefault="005D2DC6">
      <w:pPr>
        <w:numPr>
          <w:ilvl w:val="0"/>
          <w:numId w:val="7"/>
        </w:numPr>
        <w:spacing w:before="120" w:after="0" w:line="36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</w:rPr>
        <w:t xml:space="preserve">del parere di regolarità contabile e copertura finanziaria espresso dal settore economico-finanziario a firma del dirigente </w:t>
      </w:r>
      <w:r>
        <w:rPr>
          <w:rFonts w:ascii="Calibri" w:eastAsia="Calibri" w:hAnsi="Calibri" w:cs="Calibri"/>
          <w:color w:val="auto"/>
          <w:sz w:val="24"/>
          <w:szCs w:val="24"/>
        </w:rPr>
        <w:t>__________</w:t>
      </w:r>
      <w:r w:rsidRPr="005D2DC6">
        <w:rPr>
          <w:rFonts w:ascii="Calibri" w:eastAsia="Calibri" w:hAnsi="Calibri" w:cs="Calibri"/>
          <w:color w:val="auto"/>
          <w:sz w:val="24"/>
          <w:szCs w:val="24"/>
        </w:rPr>
        <w:t>;</w:t>
      </w:r>
    </w:p>
    <w:p w14:paraId="05ED6E26" w14:textId="51C3831D" w:rsidR="005D2DC6" w:rsidRPr="005D2DC6" w:rsidRDefault="005D2DC6" w:rsidP="005B5F8D">
      <w:pPr>
        <w:spacing w:before="120" w:after="0" w:line="360" w:lineRule="auto"/>
        <w:jc w:val="center"/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</w:pPr>
      <w:r w:rsidRPr="005D2DC6"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  <w:t>I</w:t>
      </w:r>
      <w:r w:rsidR="00B03586">
        <w:rPr>
          <w:rFonts w:ascii="Calibri" w:eastAsia="Arial Unicode MS" w:hAnsi="Calibri" w:cs="Calibri"/>
          <w:b/>
          <w:bCs/>
          <w:color w:val="auto"/>
          <w:sz w:val="24"/>
          <w:szCs w:val="24"/>
          <w:lang w:eastAsia="hi-IN" w:bidi="hi-IN"/>
        </w:rPr>
        <w:t>nvitato l’Ente</w:t>
      </w:r>
    </w:p>
    <w:p w14:paraId="00A753A4" w14:textId="78CA8FB8" w:rsidR="005D2DC6" w:rsidRPr="005D2DC6" w:rsidRDefault="005D2DC6">
      <w:pPr>
        <w:numPr>
          <w:ilvl w:val="0"/>
          <w:numId w:val="8"/>
        </w:numPr>
        <w:spacing w:before="120" w:after="0" w:line="360" w:lineRule="auto"/>
        <w:contextualSpacing/>
        <w:rPr>
          <w:rFonts w:ascii="Calibri" w:eastAsia="Calibri" w:hAnsi="Calibri" w:cs="Calibri"/>
          <w:color w:val="auto"/>
          <w:sz w:val="24"/>
          <w:szCs w:val="24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a trasmettere la presente deliberazione alla Procura Regionale </w:t>
      </w:r>
      <w:r w:rsidR="00B0358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____ 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della Corte dei conti ai sensi della L. 27 dicembre 2002, n. 289 per lo svolgimento del controllo previsto dalla normativa di riferimento;</w:t>
      </w:r>
    </w:p>
    <w:p w14:paraId="2E407805" w14:textId="5BCA2FAF" w:rsidR="005D2DC6" w:rsidRPr="005D2DC6" w:rsidRDefault="005D2DC6">
      <w:pPr>
        <w:numPr>
          <w:ilvl w:val="0"/>
          <w:numId w:val="8"/>
        </w:numPr>
        <w:spacing w:before="120" w:after="0" w:line="360" w:lineRule="auto"/>
        <w:contextualSpacing/>
        <w:rPr>
          <w:rFonts w:ascii="Calibri" w:eastAsia="Calibri" w:hAnsi="Calibri" w:cs="Calibri"/>
          <w:color w:val="auto"/>
          <w:sz w:val="24"/>
          <w:szCs w:val="24"/>
        </w:rPr>
      </w:pP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>[</w:t>
      </w:r>
      <w:r w:rsidRPr="005B5F8D">
        <w:rPr>
          <w:rFonts w:ascii="Calibri" w:eastAsia="Calibri" w:hAnsi="Calibri" w:cs="Calibri"/>
          <w:i/>
          <w:iCs/>
          <w:color w:val="auto"/>
          <w:sz w:val="24"/>
          <w:szCs w:val="24"/>
          <w:lang w:eastAsia="zh-CN"/>
        </w:rPr>
        <w:t>eventuale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] ad esercitare la rivalsa per l’ammontare di </w:t>
      </w:r>
      <w:r w:rsidR="00B71FF6">
        <w:rPr>
          <w:rFonts w:ascii="Calibri" w:eastAsia="Calibri" w:hAnsi="Calibri" w:cs="Calibri"/>
          <w:color w:val="auto"/>
          <w:sz w:val="24"/>
          <w:szCs w:val="24"/>
          <w:lang w:eastAsia="zh-CN"/>
        </w:rPr>
        <w:t>e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uro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, in considerazioni degli oneri </w:t>
      </w:r>
      <w:r>
        <w:rPr>
          <w:rFonts w:ascii="Calibri" w:eastAsia="Calibri" w:hAnsi="Calibri" w:cs="Calibri"/>
          <w:color w:val="auto"/>
          <w:sz w:val="24"/>
          <w:szCs w:val="24"/>
          <w:lang w:eastAsia="zh-CN"/>
        </w:rPr>
        <w:t>_______</w:t>
      </w:r>
      <w:r w:rsidRPr="005D2DC6">
        <w:rPr>
          <w:rFonts w:ascii="Calibri" w:eastAsia="Calibri" w:hAnsi="Calibri" w:cs="Calibri"/>
          <w:color w:val="auto"/>
          <w:sz w:val="24"/>
          <w:szCs w:val="24"/>
          <w:lang w:eastAsia="zh-CN"/>
        </w:rPr>
        <w:t xml:space="preserve"> che non possono ragionevolmente essere imputati dall’Ente;</w:t>
      </w:r>
    </w:p>
    <w:p w14:paraId="68808080" w14:textId="77777777" w:rsidR="00052CB4" w:rsidRPr="005D2DC6" w:rsidRDefault="00052CB4" w:rsidP="00052CB4">
      <w:pPr>
        <w:spacing w:line="276" w:lineRule="auto"/>
        <w:jc w:val="center"/>
        <w:rPr>
          <w:rFonts w:ascii="Calibri" w:eastAsia="Calibri" w:hAnsi="Calibri" w:cs="Calibri"/>
          <w:color w:val="auto"/>
          <w:sz w:val="14"/>
          <w:szCs w:val="22"/>
        </w:rPr>
      </w:pPr>
    </w:p>
    <w:p w14:paraId="31946576" w14:textId="17B61ACF" w:rsidR="00052CB4" w:rsidRPr="005B5F8D" w:rsidRDefault="00B03586" w:rsidP="00052CB4">
      <w:pPr>
        <w:spacing w:before="120" w:after="0" w:line="360" w:lineRule="auto"/>
        <w:rPr>
          <w:rFonts w:ascii="Calibri" w:eastAsia="Calibri" w:hAnsi="Calibri" w:cs="Calibri"/>
          <w:b/>
          <w:color w:val="auto"/>
          <w:sz w:val="24"/>
          <w:szCs w:val="24"/>
        </w:rPr>
      </w:pPr>
      <w:r>
        <w:rPr>
          <w:rFonts w:ascii="Calibri" w:eastAsia="Calibri" w:hAnsi="Calibri" w:cs="Calibri"/>
          <w:b/>
          <w:color w:val="auto"/>
          <w:sz w:val="24"/>
          <w:szCs w:val="24"/>
        </w:rPr>
        <w:t xml:space="preserve">esprime </w:t>
      </w:r>
      <w:r w:rsidR="00362B4C">
        <w:rPr>
          <w:rFonts w:ascii="Calibri" w:eastAsia="Calibri" w:hAnsi="Calibri" w:cs="Calibri"/>
          <w:b/>
          <w:color w:val="auto"/>
          <w:sz w:val="24"/>
          <w:szCs w:val="24"/>
        </w:rPr>
        <w:t>p</w:t>
      </w:r>
      <w:r w:rsidR="0049448C" w:rsidRPr="005B5F8D">
        <w:rPr>
          <w:rFonts w:ascii="Calibri" w:eastAsia="Calibri" w:hAnsi="Calibri" w:cs="Calibri"/>
          <w:b/>
          <w:color w:val="auto"/>
          <w:sz w:val="24"/>
          <w:szCs w:val="24"/>
        </w:rPr>
        <w:t>arere</w:t>
      </w:r>
      <w:r w:rsidR="00362B4C">
        <w:rPr>
          <w:rFonts w:ascii="Calibri" w:eastAsia="Calibri" w:hAnsi="Calibri" w:cs="Calibri"/>
          <w:b/>
          <w:color w:val="auto"/>
          <w:sz w:val="24"/>
          <w:szCs w:val="24"/>
        </w:rPr>
        <w:t xml:space="preserve"> favorevole*</w:t>
      </w:r>
      <w:r w:rsidR="0049448C" w:rsidRPr="005B5F8D">
        <w:rPr>
          <w:rFonts w:ascii="Calibri" w:eastAsia="Calibri" w:hAnsi="Calibri" w:cs="Calibri"/>
          <w:b/>
          <w:color w:val="auto"/>
          <w:sz w:val="24"/>
          <w:szCs w:val="24"/>
        </w:rPr>
        <w:t xml:space="preserve"> </w:t>
      </w:r>
      <w:r w:rsidR="00052CB4" w:rsidRPr="005B5F8D">
        <w:rPr>
          <w:rFonts w:ascii="Calibri" w:eastAsia="Calibri" w:hAnsi="Calibri" w:cs="Calibri"/>
          <w:b/>
          <w:color w:val="auto"/>
          <w:sz w:val="24"/>
          <w:szCs w:val="24"/>
        </w:rPr>
        <w:t xml:space="preserve">al riconoscimento dei debiti fuori bilancio sulla base di quanto previsto dall’art. 194, comma 1, lett. </w:t>
      </w:r>
      <w:r>
        <w:rPr>
          <w:rFonts w:ascii="Calibri" w:eastAsia="Calibri" w:hAnsi="Calibri" w:cs="Calibri"/>
          <w:b/>
          <w:color w:val="auto"/>
          <w:sz w:val="24"/>
          <w:szCs w:val="24"/>
        </w:rPr>
        <w:t>d</w:t>
      </w:r>
      <w:r w:rsidR="00052CB4" w:rsidRPr="005B5F8D">
        <w:rPr>
          <w:rFonts w:ascii="Calibri" w:eastAsia="Calibri" w:hAnsi="Calibri" w:cs="Calibri"/>
          <w:b/>
          <w:color w:val="auto"/>
          <w:sz w:val="24"/>
          <w:szCs w:val="24"/>
        </w:rPr>
        <w:t>).</w:t>
      </w:r>
    </w:p>
    <w:p w14:paraId="25052ED8" w14:textId="585FA1CA" w:rsidR="00052CB4" w:rsidRDefault="00362B4C" w:rsidP="00052CB4">
      <w:pPr>
        <w:spacing w:before="120" w:after="0" w:line="360" w:lineRule="auto"/>
        <w:rPr>
          <w:rFonts w:ascii="Calibri" w:eastAsia="Calibri" w:hAnsi="Calibri" w:cs="Calibri"/>
          <w:bCs/>
          <w:color w:val="auto"/>
          <w:sz w:val="24"/>
          <w:szCs w:val="24"/>
        </w:rPr>
      </w:pPr>
      <w:r>
        <w:rPr>
          <w:rFonts w:ascii="Calibri" w:eastAsia="Calibri" w:hAnsi="Calibri" w:cs="Calibri"/>
          <w:b/>
          <w:color w:val="auto"/>
          <w:sz w:val="24"/>
          <w:szCs w:val="24"/>
        </w:rPr>
        <w:t>(</w:t>
      </w:r>
      <w:r w:rsidRPr="00C21536">
        <w:rPr>
          <w:rFonts w:ascii="Calibri" w:eastAsia="Calibri" w:hAnsi="Calibri" w:cs="Calibri"/>
          <w:b/>
          <w:color w:val="auto"/>
          <w:sz w:val="24"/>
          <w:szCs w:val="24"/>
        </w:rPr>
        <w:t>*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 xml:space="preserve"> </w:t>
      </w:r>
      <w:r w:rsidRPr="00B71FF6">
        <w:rPr>
          <w:rFonts w:ascii="Calibri" w:eastAsia="Calibri" w:hAnsi="Calibri" w:cs="Calibri"/>
          <w:b/>
          <w:i/>
          <w:iCs/>
          <w:color w:val="00B0F0"/>
          <w:sz w:val="24"/>
          <w:szCs w:val="24"/>
        </w:rPr>
        <w:t>oppure parere favorevole con rilievi__________/parere non favorevole</w:t>
      </w:r>
      <w:r>
        <w:rPr>
          <w:rFonts w:ascii="Calibri" w:eastAsia="Calibri" w:hAnsi="Calibri" w:cs="Calibri"/>
          <w:b/>
          <w:color w:val="auto"/>
          <w:sz w:val="24"/>
          <w:szCs w:val="24"/>
        </w:rPr>
        <w:t>)</w:t>
      </w:r>
    </w:p>
    <w:p w14:paraId="2100BCAB" w14:textId="77777777" w:rsidR="00362B4C" w:rsidRPr="005D2DC6" w:rsidRDefault="00362B4C" w:rsidP="00052CB4">
      <w:pPr>
        <w:spacing w:before="120" w:after="0" w:line="360" w:lineRule="auto"/>
        <w:rPr>
          <w:rFonts w:ascii="Calibri" w:eastAsia="Calibri" w:hAnsi="Calibri" w:cs="Calibri"/>
          <w:bCs/>
          <w:color w:val="auto"/>
          <w:sz w:val="24"/>
          <w:szCs w:val="24"/>
        </w:rPr>
      </w:pPr>
    </w:p>
    <w:p w14:paraId="40EA24A1" w14:textId="77777777" w:rsidR="00CE7FAD" w:rsidRDefault="00CE7FAD" w:rsidP="00CE7FAD">
      <w:pPr>
        <w:spacing w:before="120" w:after="0" w:line="360" w:lineRule="auto"/>
        <w:rPr>
          <w:rFonts w:eastAsia="Calibri" w:cstheme="minorHAnsi"/>
          <w:bCs/>
          <w:color w:val="auto"/>
          <w:sz w:val="24"/>
          <w:szCs w:val="24"/>
        </w:rPr>
      </w:pPr>
      <w:r>
        <w:rPr>
          <w:rFonts w:eastAsia="Calibri" w:cstheme="minorHAnsi"/>
          <w:bCs/>
          <w:color w:val="auto"/>
          <w:sz w:val="24"/>
          <w:szCs w:val="24"/>
        </w:rPr>
        <w:t>Luogo, Data_______</w:t>
      </w:r>
    </w:p>
    <w:p w14:paraId="718BF959" w14:textId="0E1AB582" w:rsidR="00CE7FAD" w:rsidRDefault="00CE7FAD" w:rsidP="00CE7FAD">
      <w:pPr>
        <w:spacing w:before="120" w:after="0" w:line="360" w:lineRule="auto"/>
        <w:jc w:val="center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 xml:space="preserve">Il Collegio dei Revisori dei </w:t>
      </w:r>
      <w:r w:rsidR="000573D5">
        <w:rPr>
          <w:rFonts w:eastAsia="Calibri" w:cstheme="minorHAnsi"/>
          <w:color w:val="auto"/>
          <w:sz w:val="24"/>
          <w:szCs w:val="24"/>
        </w:rPr>
        <w:t>c</w:t>
      </w:r>
      <w:r>
        <w:rPr>
          <w:rFonts w:eastAsia="Calibri" w:cstheme="minorHAnsi"/>
          <w:color w:val="auto"/>
          <w:sz w:val="24"/>
          <w:szCs w:val="24"/>
        </w:rPr>
        <w:t>onti/L’Organo di revisione</w:t>
      </w:r>
    </w:p>
    <w:p w14:paraId="21E9B967" w14:textId="77777777" w:rsidR="00CE7FAD" w:rsidRDefault="00CE7FAD" w:rsidP="00CE7FAD">
      <w:pPr>
        <w:spacing w:before="120" w:after="0" w:line="360" w:lineRule="auto"/>
        <w:jc w:val="center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>________________</w:t>
      </w:r>
      <w:r>
        <w:rPr>
          <w:rFonts w:eastAsia="Calibri" w:cstheme="minorHAnsi"/>
          <w:color w:val="auto"/>
          <w:sz w:val="24"/>
          <w:szCs w:val="24"/>
        </w:rPr>
        <w:br/>
        <w:t>________________</w:t>
      </w:r>
    </w:p>
    <w:p w14:paraId="1E7A77D1" w14:textId="77777777" w:rsidR="00CE7FAD" w:rsidRDefault="00CE7FAD" w:rsidP="00CE7FAD">
      <w:pPr>
        <w:spacing w:before="120" w:after="0" w:line="360" w:lineRule="auto"/>
        <w:jc w:val="center"/>
        <w:rPr>
          <w:rFonts w:eastAsia="Calibri" w:cstheme="minorHAnsi"/>
          <w:i/>
          <w:iCs/>
          <w:color w:val="auto"/>
          <w:sz w:val="40"/>
          <w:szCs w:val="28"/>
        </w:rPr>
      </w:pPr>
      <w:r>
        <w:rPr>
          <w:rFonts w:eastAsia="Calibri" w:cstheme="minorHAnsi"/>
          <w:color w:val="auto"/>
          <w:sz w:val="24"/>
          <w:szCs w:val="24"/>
        </w:rPr>
        <w:t>________________</w:t>
      </w:r>
    </w:p>
    <w:p w14:paraId="25AD6824" w14:textId="77777777" w:rsidR="00052CB4" w:rsidRPr="005D2DC6" w:rsidRDefault="00052CB4" w:rsidP="00052CB4">
      <w:pPr>
        <w:spacing w:before="120" w:after="0" w:line="360" w:lineRule="auto"/>
        <w:jc w:val="center"/>
        <w:rPr>
          <w:rFonts w:ascii="Calibri" w:eastAsia="Calibri" w:hAnsi="Calibri" w:cs="Calibri"/>
          <w:color w:val="auto"/>
          <w:sz w:val="24"/>
          <w:szCs w:val="24"/>
        </w:rPr>
      </w:pPr>
    </w:p>
    <w:p w14:paraId="39295B38" w14:textId="77777777" w:rsidR="00F52BC9" w:rsidRPr="005D2DC6" w:rsidRDefault="00F52BC9" w:rsidP="00F52BC9">
      <w:pPr>
        <w:spacing w:line="276" w:lineRule="auto"/>
        <w:jc w:val="center"/>
        <w:rPr>
          <w:rFonts w:ascii="Calibri" w:eastAsia="Calibri" w:hAnsi="Calibri" w:cs="Calibri"/>
          <w:i/>
          <w:iCs/>
          <w:color w:val="auto"/>
          <w:sz w:val="40"/>
          <w:szCs w:val="28"/>
        </w:rPr>
      </w:pPr>
    </w:p>
    <w:sectPr w:rsidR="00F52BC9" w:rsidRPr="005D2DC6" w:rsidSect="00F11CAF">
      <w:headerReference w:type="default" r:id="rId15"/>
      <w:pgSz w:w="11906" w:h="16838"/>
      <w:pgMar w:top="1985" w:right="1418" w:bottom="1418" w:left="1418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470B4" w14:textId="77777777" w:rsidR="00F11CAF" w:rsidRDefault="00F11CAF" w:rsidP="00281EF7">
      <w:pPr>
        <w:spacing w:after="0" w:line="240" w:lineRule="auto"/>
      </w:pPr>
      <w:r>
        <w:separator/>
      </w:r>
    </w:p>
  </w:endnote>
  <w:endnote w:type="continuationSeparator" w:id="0">
    <w:p w14:paraId="1E3701CE" w14:textId="77777777" w:rsidR="00F11CAF" w:rsidRDefault="00F11CAF" w:rsidP="0028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 New Roman (Titoli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charset w:val="00"/>
    <w:family w:val="roman"/>
    <w:pitch w:val="default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1607272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FA106C0" w14:textId="3A360EE4" w:rsidR="008532B5" w:rsidRDefault="008532B5" w:rsidP="00945416">
        <w:pPr>
          <w:pStyle w:val="Pidipagina"/>
          <w:framePr w:wrap="none" w:vAnchor="text" w:hAnchor="margin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0216A7" w14:textId="77777777" w:rsidR="008532B5" w:rsidRDefault="008532B5" w:rsidP="008532B5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2D007" w14:textId="56CA6BA1" w:rsidR="009D4EA8" w:rsidRDefault="009D4EA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707392" behindDoc="1" locked="0" layoutInCell="1" allowOverlap="1" wp14:anchorId="2E8FF307" wp14:editId="725F4C81">
          <wp:simplePos x="0" y="0"/>
          <wp:positionH relativeFrom="column">
            <wp:posOffset>8846</wp:posOffset>
          </wp:positionH>
          <wp:positionV relativeFrom="paragraph">
            <wp:posOffset>-255030</wp:posOffset>
          </wp:positionV>
          <wp:extent cx="1104264" cy="417830"/>
          <wp:effectExtent l="0" t="0" r="1270" b="1270"/>
          <wp:wrapNone/>
          <wp:docPr id="1359004528" name="Immagine 1359004528" descr="Immagine che contiene testo, bottiglia, segnale, stovigli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bottiglia, segnale, stovigli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264" cy="417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b/>
        <w:bCs/>
        <w:sz w:val="21"/>
        <w:szCs w:val="20"/>
      </w:rPr>
      <w:id w:val="-192448431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75B131" w14:textId="34ACB633" w:rsidR="008532B5" w:rsidRPr="008532B5" w:rsidRDefault="008532B5" w:rsidP="00945416">
        <w:pPr>
          <w:pStyle w:val="Pidipagina"/>
          <w:framePr w:wrap="none" w:vAnchor="text" w:hAnchor="margin" w:y="1"/>
          <w:rPr>
            <w:rStyle w:val="Numeropagina"/>
            <w:b/>
            <w:bCs/>
            <w:sz w:val="21"/>
            <w:szCs w:val="20"/>
          </w:rPr>
        </w:pP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begin"/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instrText xml:space="preserve"> PAGE </w:instrTex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separate"/>
        </w:r>
        <w:r w:rsidR="009E4F49">
          <w:rPr>
            <w:rStyle w:val="Numeropagina"/>
            <w:b/>
            <w:bCs/>
            <w:noProof/>
            <w:color w:val="595959" w:themeColor="text1" w:themeTint="A6"/>
            <w:sz w:val="18"/>
            <w:szCs w:val="16"/>
          </w:rPr>
          <w:t>5</w: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end"/>
        </w:r>
      </w:p>
    </w:sdtContent>
  </w:sdt>
  <w:p w14:paraId="20B70C30" w14:textId="474F4C9F" w:rsidR="009B3FDC" w:rsidRDefault="008532B5" w:rsidP="008532B5">
    <w:pPr>
      <w:pStyle w:val="Pidipagina"/>
      <w:ind w:firstLine="360"/>
    </w:pPr>
    <w:r w:rsidRPr="002050D7">
      <w:rPr>
        <w:rFonts w:eastAsia="Calibri"/>
        <w:b/>
        <w:bCs/>
        <w:caps/>
        <w:noProof/>
        <w:lang w:eastAsia="it-IT"/>
      </w:rPr>
      <w:drawing>
        <wp:anchor distT="0" distB="0" distL="114300" distR="114300" simplePos="0" relativeHeight="251721728" behindDoc="1" locked="0" layoutInCell="1" allowOverlap="1" wp14:anchorId="483B54EA" wp14:editId="392C1D88">
          <wp:simplePos x="0" y="0"/>
          <wp:positionH relativeFrom="column">
            <wp:posOffset>330517</wp:posOffset>
          </wp:positionH>
          <wp:positionV relativeFrom="paragraph">
            <wp:posOffset>-96120</wp:posOffset>
          </wp:positionV>
          <wp:extent cx="287998" cy="948690"/>
          <wp:effectExtent l="0" t="317" r="4127" b="4128"/>
          <wp:wrapNone/>
          <wp:docPr id="2083286573" name="Immagine 2083286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4AE03" w14:textId="77777777" w:rsidR="00F11CAF" w:rsidRDefault="00F11CAF" w:rsidP="00281EF7">
      <w:pPr>
        <w:spacing w:after="0" w:line="240" w:lineRule="auto"/>
      </w:pPr>
      <w:r>
        <w:separator/>
      </w:r>
    </w:p>
  </w:footnote>
  <w:footnote w:type="continuationSeparator" w:id="0">
    <w:p w14:paraId="26CC0F2B" w14:textId="77777777" w:rsidR="00F11CAF" w:rsidRDefault="00F11CAF" w:rsidP="0028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F1BF" w14:textId="19051616" w:rsidR="009D4EA8" w:rsidRPr="009731D1" w:rsidRDefault="001361DE" w:rsidP="00507D45">
    <w:pPr>
      <w:pStyle w:val="TipoDocumento"/>
      <w:spacing w:after="0"/>
      <w:ind w:right="848"/>
      <w:rPr>
        <w:sz w:val="16"/>
        <w:szCs w:val="17"/>
      </w:rPr>
    </w:pPr>
    <w:r>
      <w:rPr>
        <w:noProof/>
        <w:lang w:eastAsia="it-IT"/>
      </w:rPr>
      <w:drawing>
        <wp:anchor distT="0" distB="0" distL="114300" distR="114300" simplePos="0" relativeHeight="251664896" behindDoc="0" locked="0" layoutInCell="1" allowOverlap="1" wp14:anchorId="344F76FE" wp14:editId="3836DDB0">
          <wp:simplePos x="0" y="0"/>
          <wp:positionH relativeFrom="column">
            <wp:posOffset>4882515</wp:posOffset>
          </wp:positionH>
          <wp:positionV relativeFrom="paragraph">
            <wp:posOffset>-64135</wp:posOffset>
          </wp:positionV>
          <wp:extent cx="827405" cy="505460"/>
          <wp:effectExtent l="0" t="0" r="0" b="8890"/>
          <wp:wrapNone/>
          <wp:docPr id="2095878939" name="Immagine 209587893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654656" behindDoc="0" locked="0" layoutInCell="1" allowOverlap="1" wp14:anchorId="296D8DA0" wp14:editId="5E097EE0">
          <wp:simplePos x="0" y="0"/>
          <wp:positionH relativeFrom="column">
            <wp:posOffset>3373755</wp:posOffset>
          </wp:positionH>
          <wp:positionV relativeFrom="paragraph">
            <wp:posOffset>-27940</wp:posOffset>
          </wp:positionV>
          <wp:extent cx="1306830" cy="427990"/>
          <wp:effectExtent l="0" t="0" r="7620" b="0"/>
          <wp:wrapNone/>
          <wp:docPr id="793714252" name="Immagine 79371425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1D1" w:rsidRPr="002050D7">
      <w:rPr>
        <w:rFonts w:eastAsia="Calibri"/>
        <w:noProof/>
        <w:lang w:eastAsia="it-IT"/>
      </w:rPr>
      <w:drawing>
        <wp:anchor distT="0" distB="0" distL="114300" distR="114300" simplePos="0" relativeHeight="251659776" behindDoc="1" locked="0" layoutInCell="1" allowOverlap="1" wp14:anchorId="238C4224" wp14:editId="0B67012E">
          <wp:simplePos x="0" y="0"/>
          <wp:positionH relativeFrom="column">
            <wp:posOffset>328396</wp:posOffset>
          </wp:positionH>
          <wp:positionV relativeFrom="paragraph">
            <wp:posOffset>-804025</wp:posOffset>
          </wp:positionV>
          <wp:extent cx="287998" cy="948690"/>
          <wp:effectExtent l="0" t="317" r="4127" b="4128"/>
          <wp:wrapNone/>
          <wp:docPr id="680238007" name="Immagine 680238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1D1" w:rsidRPr="009731D1">
      <w:rPr>
        <w:sz w:val="16"/>
        <w:szCs w:val="17"/>
      </w:rPr>
      <w:t>documento</w:t>
    </w:r>
    <w:r w:rsidR="00230FD7">
      <w:rPr>
        <w:sz w:val="16"/>
        <w:szCs w:val="17"/>
      </w:rPr>
      <w:t xml:space="preserve"> DI RICERCA</w:t>
    </w:r>
    <w:r w:rsidR="005E57D2">
      <w:rPr>
        <w:sz w:val="16"/>
        <w:szCs w:val="17"/>
      </w:rPr>
      <w:t xml:space="preserve"> </w:t>
    </w:r>
  </w:p>
  <w:p w14:paraId="5ED6165F" w14:textId="01BF5F0A" w:rsidR="009731D1" w:rsidRPr="009731D1" w:rsidRDefault="00230FD7" w:rsidP="001361DE">
    <w:pPr>
      <w:spacing w:after="0" w:line="240" w:lineRule="auto"/>
      <w:ind w:right="5951"/>
      <w:rPr>
        <w:b/>
        <w:bCs/>
        <w:color w:val="7F7F7F" w:themeColor="text1" w:themeTint="80"/>
        <w:sz w:val="18"/>
        <w:szCs w:val="16"/>
      </w:rPr>
    </w:pPr>
    <w:r w:rsidRPr="00230FD7">
      <w:rPr>
        <w:b/>
        <w:bCs/>
        <w:color w:val="595959" w:themeColor="text1" w:themeTint="A6"/>
        <w:sz w:val="18"/>
        <w:szCs w:val="16"/>
      </w:rPr>
      <w:t>Parere in ordine al riconoscimento di debiti fuori bilancio da procedure espropriative o di occupazione d’urgenza per opere di pubblica utilit</w:t>
    </w:r>
    <w:r>
      <w:rPr>
        <w:b/>
        <w:bCs/>
        <w:color w:val="595959" w:themeColor="text1" w:themeTint="A6"/>
        <w:sz w:val="18"/>
        <w:szCs w:val="16"/>
      </w:rPr>
      <w:t>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F9FF" w14:textId="22E7F18C" w:rsidR="00EA572C" w:rsidRDefault="002E468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722752" behindDoc="0" locked="0" layoutInCell="1" allowOverlap="1" wp14:anchorId="25CD9E61" wp14:editId="3607C323">
          <wp:simplePos x="0" y="0"/>
          <wp:positionH relativeFrom="column">
            <wp:posOffset>4806902</wp:posOffset>
          </wp:positionH>
          <wp:positionV relativeFrom="paragraph">
            <wp:posOffset>83147</wp:posOffset>
          </wp:positionV>
          <wp:extent cx="1250388" cy="765108"/>
          <wp:effectExtent l="0" t="0" r="6985" b="0"/>
          <wp:wrapNone/>
          <wp:docPr id="1269719610" name="Immagine 1269719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388" cy="765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00C2" w:rsidRPr="009731D1">
      <w:rPr>
        <w:rFonts w:ascii="Calibri" w:eastAsia="Calibri" w:hAnsi="Calibri" w:cs="Calibri"/>
        <w:b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17632" behindDoc="0" locked="0" layoutInCell="1" allowOverlap="1" wp14:anchorId="049B35C8" wp14:editId="39B15FEC">
          <wp:simplePos x="0" y="0"/>
          <wp:positionH relativeFrom="column">
            <wp:posOffset>2723846</wp:posOffset>
          </wp:positionH>
          <wp:positionV relativeFrom="paragraph">
            <wp:posOffset>167005</wp:posOffset>
          </wp:positionV>
          <wp:extent cx="1753145" cy="574159"/>
          <wp:effectExtent l="0" t="0" r="0" b="0"/>
          <wp:wrapNone/>
          <wp:docPr id="1773861894" name="Immagine 177386189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3145" cy="574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E07D" w14:textId="77777777" w:rsidR="00F029B9" w:rsidRPr="009731D1" w:rsidRDefault="00F029B9" w:rsidP="00507D45">
    <w:pPr>
      <w:pStyle w:val="TipoDocumento"/>
      <w:spacing w:after="0"/>
      <w:ind w:right="848"/>
      <w:rPr>
        <w:sz w:val="16"/>
        <w:szCs w:val="17"/>
      </w:rPr>
    </w:pPr>
    <w:r>
      <w:rPr>
        <w:noProof/>
        <w:lang w:eastAsia="it-IT"/>
      </w:rPr>
      <w:drawing>
        <wp:anchor distT="0" distB="0" distL="114300" distR="114300" simplePos="0" relativeHeight="251726848" behindDoc="0" locked="0" layoutInCell="1" allowOverlap="1" wp14:anchorId="64EEC246" wp14:editId="369FDC82">
          <wp:simplePos x="0" y="0"/>
          <wp:positionH relativeFrom="column">
            <wp:posOffset>4882515</wp:posOffset>
          </wp:positionH>
          <wp:positionV relativeFrom="paragraph">
            <wp:posOffset>-64135</wp:posOffset>
          </wp:positionV>
          <wp:extent cx="827405" cy="505460"/>
          <wp:effectExtent l="0" t="0" r="0" b="8890"/>
          <wp:wrapNone/>
          <wp:docPr id="2085683053" name="Immagine 208568305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24800" behindDoc="0" locked="0" layoutInCell="1" allowOverlap="1" wp14:anchorId="2DDB4257" wp14:editId="4F8CD8A6">
          <wp:simplePos x="0" y="0"/>
          <wp:positionH relativeFrom="column">
            <wp:posOffset>3373755</wp:posOffset>
          </wp:positionH>
          <wp:positionV relativeFrom="paragraph">
            <wp:posOffset>-27940</wp:posOffset>
          </wp:positionV>
          <wp:extent cx="1306830" cy="427990"/>
          <wp:effectExtent l="0" t="0" r="7620" b="0"/>
          <wp:wrapNone/>
          <wp:docPr id="1030461408" name="Immagine 103046140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050D7">
      <w:rPr>
        <w:rFonts w:eastAsia="Calibri"/>
        <w:noProof/>
        <w:lang w:eastAsia="it-IT"/>
      </w:rPr>
      <w:drawing>
        <wp:anchor distT="0" distB="0" distL="114300" distR="114300" simplePos="0" relativeHeight="251725824" behindDoc="1" locked="0" layoutInCell="1" allowOverlap="1" wp14:anchorId="6960385C" wp14:editId="2B5F1C61">
          <wp:simplePos x="0" y="0"/>
          <wp:positionH relativeFrom="column">
            <wp:posOffset>328396</wp:posOffset>
          </wp:positionH>
          <wp:positionV relativeFrom="paragraph">
            <wp:posOffset>-804025</wp:posOffset>
          </wp:positionV>
          <wp:extent cx="287998" cy="948690"/>
          <wp:effectExtent l="0" t="317" r="4127" b="4128"/>
          <wp:wrapNone/>
          <wp:docPr id="1658179597" name="Immagine 16581795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sz w:val="16"/>
        <w:szCs w:val="17"/>
      </w:rPr>
      <w:t>documento</w:t>
    </w:r>
    <w:r>
      <w:rPr>
        <w:sz w:val="16"/>
        <w:szCs w:val="17"/>
      </w:rPr>
      <w:t xml:space="preserve"> DI RICERCA </w:t>
    </w:r>
  </w:p>
  <w:p w14:paraId="14D90703" w14:textId="77777777" w:rsidR="00F029B9" w:rsidRPr="009731D1" w:rsidRDefault="00F029B9" w:rsidP="00F029B9">
    <w:pPr>
      <w:spacing w:after="0" w:line="240" w:lineRule="auto"/>
      <w:ind w:right="5101"/>
      <w:rPr>
        <w:b/>
        <w:bCs/>
        <w:color w:val="7F7F7F" w:themeColor="text1" w:themeTint="80"/>
        <w:sz w:val="18"/>
        <w:szCs w:val="16"/>
      </w:rPr>
    </w:pPr>
    <w:r w:rsidRPr="00230FD7">
      <w:rPr>
        <w:b/>
        <w:bCs/>
        <w:color w:val="595959" w:themeColor="text1" w:themeTint="A6"/>
        <w:sz w:val="18"/>
        <w:szCs w:val="16"/>
      </w:rPr>
      <w:t>Parere in ordine al riconoscimento di debiti fuori bilancio da procedure espropriative o di occupazione d’urgenza per opere di pubblica utilit</w:t>
    </w:r>
    <w:r>
      <w:rPr>
        <w:b/>
        <w:bCs/>
        <w:color w:val="595959" w:themeColor="text1" w:themeTint="A6"/>
        <w:sz w:val="18"/>
        <w:szCs w:val="16"/>
      </w:rPr>
      <w:t>à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84BF4" w14:textId="77777777" w:rsidR="00F029B9" w:rsidRPr="009731D1" w:rsidRDefault="00F029B9" w:rsidP="00507D45">
    <w:pPr>
      <w:pStyle w:val="TipoDocumento"/>
      <w:spacing w:after="0"/>
      <w:ind w:right="848"/>
      <w:rPr>
        <w:sz w:val="16"/>
        <w:szCs w:val="17"/>
      </w:rPr>
    </w:pPr>
    <w:r>
      <w:rPr>
        <w:noProof/>
        <w:lang w:eastAsia="it-IT"/>
      </w:rPr>
      <w:drawing>
        <wp:anchor distT="0" distB="0" distL="114300" distR="114300" simplePos="0" relativeHeight="251730944" behindDoc="0" locked="0" layoutInCell="1" allowOverlap="1" wp14:anchorId="35168A75" wp14:editId="3CCA76B5">
          <wp:simplePos x="0" y="0"/>
          <wp:positionH relativeFrom="column">
            <wp:posOffset>4882515</wp:posOffset>
          </wp:positionH>
          <wp:positionV relativeFrom="paragraph">
            <wp:posOffset>-64135</wp:posOffset>
          </wp:positionV>
          <wp:extent cx="827405" cy="505460"/>
          <wp:effectExtent l="0" t="0" r="0" b="8890"/>
          <wp:wrapNone/>
          <wp:docPr id="1819416833" name="Immagine 181941683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28896" behindDoc="0" locked="0" layoutInCell="1" allowOverlap="1" wp14:anchorId="3E38CD2E" wp14:editId="242425DE">
          <wp:simplePos x="0" y="0"/>
          <wp:positionH relativeFrom="column">
            <wp:posOffset>3373755</wp:posOffset>
          </wp:positionH>
          <wp:positionV relativeFrom="paragraph">
            <wp:posOffset>-27940</wp:posOffset>
          </wp:positionV>
          <wp:extent cx="1306830" cy="427990"/>
          <wp:effectExtent l="0" t="0" r="7620" b="0"/>
          <wp:wrapNone/>
          <wp:docPr id="2116438088" name="Immagine 211643808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050D7">
      <w:rPr>
        <w:rFonts w:eastAsia="Calibri"/>
        <w:noProof/>
        <w:lang w:eastAsia="it-IT"/>
      </w:rPr>
      <w:drawing>
        <wp:anchor distT="0" distB="0" distL="114300" distR="114300" simplePos="0" relativeHeight="251729920" behindDoc="1" locked="0" layoutInCell="1" allowOverlap="1" wp14:anchorId="19CD8C6B" wp14:editId="7D90A562">
          <wp:simplePos x="0" y="0"/>
          <wp:positionH relativeFrom="column">
            <wp:posOffset>328396</wp:posOffset>
          </wp:positionH>
          <wp:positionV relativeFrom="paragraph">
            <wp:posOffset>-804025</wp:posOffset>
          </wp:positionV>
          <wp:extent cx="287998" cy="948690"/>
          <wp:effectExtent l="0" t="317" r="4127" b="4128"/>
          <wp:wrapNone/>
          <wp:docPr id="251419300" name="Immagine 251419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sz w:val="16"/>
        <w:szCs w:val="17"/>
      </w:rPr>
      <w:t>documento</w:t>
    </w:r>
    <w:r>
      <w:rPr>
        <w:sz w:val="16"/>
        <w:szCs w:val="17"/>
      </w:rPr>
      <w:t xml:space="preserve"> DI RICERCA </w:t>
    </w:r>
  </w:p>
  <w:p w14:paraId="36A6B911" w14:textId="77777777" w:rsidR="00F029B9" w:rsidRPr="009731D1" w:rsidRDefault="00F029B9" w:rsidP="00F029B9">
    <w:pPr>
      <w:spacing w:after="0" w:line="240" w:lineRule="auto"/>
      <w:ind w:right="5668"/>
      <w:rPr>
        <w:b/>
        <w:bCs/>
        <w:color w:val="7F7F7F" w:themeColor="text1" w:themeTint="80"/>
        <w:sz w:val="18"/>
        <w:szCs w:val="16"/>
      </w:rPr>
    </w:pPr>
    <w:r w:rsidRPr="00230FD7">
      <w:rPr>
        <w:b/>
        <w:bCs/>
        <w:color w:val="595959" w:themeColor="text1" w:themeTint="A6"/>
        <w:sz w:val="18"/>
        <w:szCs w:val="16"/>
      </w:rPr>
      <w:t>Parere in ordine al riconoscimento di debiti fuori bilancio da procedure espropriative o di occupazione d’urgenza per opere di pubblica utilit</w:t>
    </w:r>
    <w:r>
      <w:rPr>
        <w:b/>
        <w:bCs/>
        <w:color w:val="595959" w:themeColor="text1" w:themeTint="A6"/>
        <w:sz w:val="18"/>
        <w:szCs w:val="16"/>
      </w:rPr>
      <w:t>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A65C7"/>
    <w:multiLevelType w:val="hybridMultilevel"/>
    <w:tmpl w:val="80FA83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92225"/>
    <w:multiLevelType w:val="hybridMultilevel"/>
    <w:tmpl w:val="6030A88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23502B"/>
    <w:multiLevelType w:val="hybridMultilevel"/>
    <w:tmpl w:val="4C0E2F62"/>
    <w:lvl w:ilvl="0" w:tplc="36863FC6">
      <w:start w:val="1"/>
      <w:numFmt w:val="bullet"/>
      <w:pStyle w:val="Sommario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77C70"/>
    <w:multiLevelType w:val="hybridMultilevel"/>
    <w:tmpl w:val="230E31BC"/>
    <w:lvl w:ilvl="0" w:tplc="8968D52A">
      <w:start w:val="1"/>
      <w:numFmt w:val="bullet"/>
      <w:pStyle w:val="Sommario7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655C6"/>
    <w:multiLevelType w:val="hybridMultilevel"/>
    <w:tmpl w:val="89923D2A"/>
    <w:lvl w:ilvl="0" w:tplc="C6BA816C">
      <w:start w:val="1"/>
      <w:numFmt w:val="bullet"/>
      <w:lvlText w:val="-"/>
      <w:lvlJc w:val="left"/>
      <w:pPr>
        <w:ind w:left="360" w:hanging="360"/>
      </w:pPr>
      <w:rPr>
        <w:rFonts w:ascii="Bell MT" w:eastAsiaTheme="minorEastAsia" w:hAnsi="Bell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6B1F05"/>
    <w:multiLevelType w:val="multilevel"/>
    <w:tmpl w:val="561CC912"/>
    <w:styleLink w:val="Elencocorren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792FD3"/>
    <w:multiLevelType w:val="multilevel"/>
    <w:tmpl w:val="E77E650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959591E"/>
    <w:multiLevelType w:val="hybridMultilevel"/>
    <w:tmpl w:val="4D10CB3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873D7F"/>
    <w:multiLevelType w:val="hybridMultilevel"/>
    <w:tmpl w:val="847649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27E3E"/>
    <w:multiLevelType w:val="hybridMultilevel"/>
    <w:tmpl w:val="A4FE23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7282076">
    <w:abstractNumId w:val="5"/>
  </w:num>
  <w:num w:numId="2" w16cid:durableId="1302151230">
    <w:abstractNumId w:val="6"/>
  </w:num>
  <w:num w:numId="3" w16cid:durableId="1098402277">
    <w:abstractNumId w:val="2"/>
  </w:num>
  <w:num w:numId="4" w16cid:durableId="507016133">
    <w:abstractNumId w:val="3"/>
  </w:num>
  <w:num w:numId="5" w16cid:durableId="1452237382">
    <w:abstractNumId w:val="4"/>
  </w:num>
  <w:num w:numId="6" w16cid:durableId="1566260631">
    <w:abstractNumId w:val="9"/>
  </w:num>
  <w:num w:numId="7" w16cid:durableId="1659571053">
    <w:abstractNumId w:val="0"/>
  </w:num>
  <w:num w:numId="8" w16cid:durableId="1988624957">
    <w:abstractNumId w:val="1"/>
  </w:num>
  <w:num w:numId="9" w16cid:durableId="12809986">
    <w:abstractNumId w:val="7"/>
  </w:num>
  <w:num w:numId="10" w16cid:durableId="131402423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B6"/>
    <w:rsid w:val="00000FB3"/>
    <w:rsid w:val="0000156D"/>
    <w:rsid w:val="000123A9"/>
    <w:rsid w:val="00030836"/>
    <w:rsid w:val="00032024"/>
    <w:rsid w:val="0003493F"/>
    <w:rsid w:val="00042957"/>
    <w:rsid w:val="00052CB4"/>
    <w:rsid w:val="000573D5"/>
    <w:rsid w:val="00057E67"/>
    <w:rsid w:val="00065ABB"/>
    <w:rsid w:val="00066F03"/>
    <w:rsid w:val="00067324"/>
    <w:rsid w:val="0006753D"/>
    <w:rsid w:val="0007458B"/>
    <w:rsid w:val="0008288D"/>
    <w:rsid w:val="00091F72"/>
    <w:rsid w:val="000E7E0C"/>
    <w:rsid w:val="000F0716"/>
    <w:rsid w:val="000F142A"/>
    <w:rsid w:val="0010357D"/>
    <w:rsid w:val="001035B1"/>
    <w:rsid w:val="00105BB5"/>
    <w:rsid w:val="001127B7"/>
    <w:rsid w:val="001167F5"/>
    <w:rsid w:val="0011753B"/>
    <w:rsid w:val="00117909"/>
    <w:rsid w:val="0012036C"/>
    <w:rsid w:val="0012294E"/>
    <w:rsid w:val="001361DE"/>
    <w:rsid w:val="00144E3E"/>
    <w:rsid w:val="00147E23"/>
    <w:rsid w:val="00180D69"/>
    <w:rsid w:val="00184760"/>
    <w:rsid w:val="001A18E5"/>
    <w:rsid w:val="001A36C4"/>
    <w:rsid w:val="001A50BD"/>
    <w:rsid w:val="001B3F34"/>
    <w:rsid w:val="001B7BEA"/>
    <w:rsid w:val="001C18D7"/>
    <w:rsid w:val="001C66EA"/>
    <w:rsid w:val="001C6C22"/>
    <w:rsid w:val="001E43FA"/>
    <w:rsid w:val="001E4B75"/>
    <w:rsid w:val="001E5330"/>
    <w:rsid w:val="001F2F5F"/>
    <w:rsid w:val="001F5CAC"/>
    <w:rsid w:val="0020149D"/>
    <w:rsid w:val="002025FC"/>
    <w:rsid w:val="002050D7"/>
    <w:rsid w:val="00205282"/>
    <w:rsid w:val="00205A0B"/>
    <w:rsid w:val="00210012"/>
    <w:rsid w:val="00220155"/>
    <w:rsid w:val="00230FD7"/>
    <w:rsid w:val="002507E0"/>
    <w:rsid w:val="00255024"/>
    <w:rsid w:val="002710C8"/>
    <w:rsid w:val="0028140C"/>
    <w:rsid w:val="00281EF7"/>
    <w:rsid w:val="00283DFE"/>
    <w:rsid w:val="00287947"/>
    <w:rsid w:val="002949EC"/>
    <w:rsid w:val="002A4ED2"/>
    <w:rsid w:val="002B1F2A"/>
    <w:rsid w:val="002C3B1E"/>
    <w:rsid w:val="002D58DE"/>
    <w:rsid w:val="002E26FD"/>
    <w:rsid w:val="002E43F3"/>
    <w:rsid w:val="002E4688"/>
    <w:rsid w:val="002E6989"/>
    <w:rsid w:val="002F09BD"/>
    <w:rsid w:val="002F1AD0"/>
    <w:rsid w:val="002F2D62"/>
    <w:rsid w:val="002F3B15"/>
    <w:rsid w:val="002F4089"/>
    <w:rsid w:val="002F433E"/>
    <w:rsid w:val="002F4A84"/>
    <w:rsid w:val="002F556C"/>
    <w:rsid w:val="002F687B"/>
    <w:rsid w:val="002F712E"/>
    <w:rsid w:val="003017AB"/>
    <w:rsid w:val="00302409"/>
    <w:rsid w:val="0030357B"/>
    <w:rsid w:val="00304F89"/>
    <w:rsid w:val="0030777A"/>
    <w:rsid w:val="0031330F"/>
    <w:rsid w:val="003171A8"/>
    <w:rsid w:val="00326BD6"/>
    <w:rsid w:val="00347D92"/>
    <w:rsid w:val="003500C2"/>
    <w:rsid w:val="00356EBB"/>
    <w:rsid w:val="003601C8"/>
    <w:rsid w:val="00362B4C"/>
    <w:rsid w:val="0036703D"/>
    <w:rsid w:val="0037793C"/>
    <w:rsid w:val="00382EF4"/>
    <w:rsid w:val="00387396"/>
    <w:rsid w:val="0039593C"/>
    <w:rsid w:val="00396E60"/>
    <w:rsid w:val="003A0F0D"/>
    <w:rsid w:val="003A475B"/>
    <w:rsid w:val="003B46B0"/>
    <w:rsid w:val="003C6CAC"/>
    <w:rsid w:val="003C775D"/>
    <w:rsid w:val="003D0D20"/>
    <w:rsid w:val="003E4B89"/>
    <w:rsid w:val="003E52A8"/>
    <w:rsid w:val="003E6BDC"/>
    <w:rsid w:val="003E6FBC"/>
    <w:rsid w:val="003F28E9"/>
    <w:rsid w:val="003F2BB5"/>
    <w:rsid w:val="003F5429"/>
    <w:rsid w:val="00407AD9"/>
    <w:rsid w:val="00411C7D"/>
    <w:rsid w:val="00417276"/>
    <w:rsid w:val="00417480"/>
    <w:rsid w:val="004211FE"/>
    <w:rsid w:val="0042220A"/>
    <w:rsid w:val="00435447"/>
    <w:rsid w:val="00451D27"/>
    <w:rsid w:val="0045724B"/>
    <w:rsid w:val="0046012B"/>
    <w:rsid w:val="004664FF"/>
    <w:rsid w:val="00475FCF"/>
    <w:rsid w:val="00477ADB"/>
    <w:rsid w:val="004801AE"/>
    <w:rsid w:val="0048260F"/>
    <w:rsid w:val="004909B3"/>
    <w:rsid w:val="00492A9B"/>
    <w:rsid w:val="00492BD1"/>
    <w:rsid w:val="0049448C"/>
    <w:rsid w:val="00495051"/>
    <w:rsid w:val="00495484"/>
    <w:rsid w:val="004A4AD4"/>
    <w:rsid w:val="004A4D12"/>
    <w:rsid w:val="004A50BF"/>
    <w:rsid w:val="004B2409"/>
    <w:rsid w:val="004C5239"/>
    <w:rsid w:val="004D2662"/>
    <w:rsid w:val="004E270E"/>
    <w:rsid w:val="004F6BCA"/>
    <w:rsid w:val="00507D45"/>
    <w:rsid w:val="00511B92"/>
    <w:rsid w:val="00511D4D"/>
    <w:rsid w:val="00513D05"/>
    <w:rsid w:val="00517E41"/>
    <w:rsid w:val="005302F4"/>
    <w:rsid w:val="00531BA6"/>
    <w:rsid w:val="00536806"/>
    <w:rsid w:val="0054050F"/>
    <w:rsid w:val="00542F48"/>
    <w:rsid w:val="00544660"/>
    <w:rsid w:val="00544D9B"/>
    <w:rsid w:val="00552317"/>
    <w:rsid w:val="00557630"/>
    <w:rsid w:val="005601B4"/>
    <w:rsid w:val="00562550"/>
    <w:rsid w:val="005751E9"/>
    <w:rsid w:val="0058711D"/>
    <w:rsid w:val="00587CD3"/>
    <w:rsid w:val="00592570"/>
    <w:rsid w:val="00597195"/>
    <w:rsid w:val="005A2545"/>
    <w:rsid w:val="005B38B9"/>
    <w:rsid w:val="005B4F2D"/>
    <w:rsid w:val="005B5F8D"/>
    <w:rsid w:val="005C17F6"/>
    <w:rsid w:val="005D2DC6"/>
    <w:rsid w:val="005D5E36"/>
    <w:rsid w:val="005D60CC"/>
    <w:rsid w:val="005E23C8"/>
    <w:rsid w:val="005E57D2"/>
    <w:rsid w:val="005F4B3D"/>
    <w:rsid w:val="006008B4"/>
    <w:rsid w:val="00601950"/>
    <w:rsid w:val="00602E53"/>
    <w:rsid w:val="006109A5"/>
    <w:rsid w:val="00614204"/>
    <w:rsid w:val="00617F59"/>
    <w:rsid w:val="0062092D"/>
    <w:rsid w:val="006242FF"/>
    <w:rsid w:val="0062659A"/>
    <w:rsid w:val="0063360F"/>
    <w:rsid w:val="00642459"/>
    <w:rsid w:val="00642F62"/>
    <w:rsid w:val="00643539"/>
    <w:rsid w:val="00651B0B"/>
    <w:rsid w:val="00660033"/>
    <w:rsid w:val="006616ED"/>
    <w:rsid w:val="00662988"/>
    <w:rsid w:val="00670E30"/>
    <w:rsid w:val="006726F7"/>
    <w:rsid w:val="006903EE"/>
    <w:rsid w:val="006A2472"/>
    <w:rsid w:val="006A51FD"/>
    <w:rsid w:val="006B441C"/>
    <w:rsid w:val="006C62E6"/>
    <w:rsid w:val="006D3823"/>
    <w:rsid w:val="006D41F6"/>
    <w:rsid w:val="006D7AA7"/>
    <w:rsid w:val="006E5F7A"/>
    <w:rsid w:val="006F19B6"/>
    <w:rsid w:val="006F34B1"/>
    <w:rsid w:val="00701CA4"/>
    <w:rsid w:val="00701DF2"/>
    <w:rsid w:val="00713C40"/>
    <w:rsid w:val="007144D4"/>
    <w:rsid w:val="00721F6A"/>
    <w:rsid w:val="007351A5"/>
    <w:rsid w:val="0074045B"/>
    <w:rsid w:val="00745E08"/>
    <w:rsid w:val="00752214"/>
    <w:rsid w:val="00760634"/>
    <w:rsid w:val="00760AB4"/>
    <w:rsid w:val="00761A11"/>
    <w:rsid w:val="007664DA"/>
    <w:rsid w:val="00775C30"/>
    <w:rsid w:val="00780134"/>
    <w:rsid w:val="00783DC4"/>
    <w:rsid w:val="00787A5C"/>
    <w:rsid w:val="00787B16"/>
    <w:rsid w:val="007A055B"/>
    <w:rsid w:val="007A7B51"/>
    <w:rsid w:val="007B73B6"/>
    <w:rsid w:val="007C7D94"/>
    <w:rsid w:val="007D3F6E"/>
    <w:rsid w:val="007E42CB"/>
    <w:rsid w:val="007F0FC6"/>
    <w:rsid w:val="007F503F"/>
    <w:rsid w:val="007F6169"/>
    <w:rsid w:val="007F7324"/>
    <w:rsid w:val="008025E1"/>
    <w:rsid w:val="00803C96"/>
    <w:rsid w:val="008042CE"/>
    <w:rsid w:val="00806A42"/>
    <w:rsid w:val="008235B8"/>
    <w:rsid w:val="008312E0"/>
    <w:rsid w:val="00832D7E"/>
    <w:rsid w:val="00834631"/>
    <w:rsid w:val="00843DAB"/>
    <w:rsid w:val="00844D86"/>
    <w:rsid w:val="00850975"/>
    <w:rsid w:val="008532B5"/>
    <w:rsid w:val="00856A66"/>
    <w:rsid w:val="008578F5"/>
    <w:rsid w:val="00864DBE"/>
    <w:rsid w:val="00865DE6"/>
    <w:rsid w:val="00867B04"/>
    <w:rsid w:val="0087738F"/>
    <w:rsid w:val="00881FF3"/>
    <w:rsid w:val="008864DB"/>
    <w:rsid w:val="00886830"/>
    <w:rsid w:val="00891D01"/>
    <w:rsid w:val="008A2E4B"/>
    <w:rsid w:val="008B604E"/>
    <w:rsid w:val="008C1958"/>
    <w:rsid w:val="008C2E36"/>
    <w:rsid w:val="008C55FA"/>
    <w:rsid w:val="008C6A4D"/>
    <w:rsid w:val="008D1048"/>
    <w:rsid w:val="008D4DF0"/>
    <w:rsid w:val="008D54E5"/>
    <w:rsid w:val="008D56A5"/>
    <w:rsid w:val="008D5BD6"/>
    <w:rsid w:val="008D74A3"/>
    <w:rsid w:val="00916EBB"/>
    <w:rsid w:val="00917E35"/>
    <w:rsid w:val="009345F6"/>
    <w:rsid w:val="00936728"/>
    <w:rsid w:val="00940EAA"/>
    <w:rsid w:val="00944B2E"/>
    <w:rsid w:val="00946954"/>
    <w:rsid w:val="00962763"/>
    <w:rsid w:val="0097211B"/>
    <w:rsid w:val="009731D1"/>
    <w:rsid w:val="00976DC1"/>
    <w:rsid w:val="00977B56"/>
    <w:rsid w:val="00982409"/>
    <w:rsid w:val="009827E8"/>
    <w:rsid w:val="00992BE0"/>
    <w:rsid w:val="009A6AC3"/>
    <w:rsid w:val="009B3FDC"/>
    <w:rsid w:val="009D3549"/>
    <w:rsid w:val="009D4EA8"/>
    <w:rsid w:val="009D6941"/>
    <w:rsid w:val="009E19DE"/>
    <w:rsid w:val="009E3592"/>
    <w:rsid w:val="009E4F49"/>
    <w:rsid w:val="009E5BDC"/>
    <w:rsid w:val="009E649C"/>
    <w:rsid w:val="009F0F44"/>
    <w:rsid w:val="009F2F6F"/>
    <w:rsid w:val="009F5588"/>
    <w:rsid w:val="009F602F"/>
    <w:rsid w:val="00A07770"/>
    <w:rsid w:val="00A44FFB"/>
    <w:rsid w:val="00A47681"/>
    <w:rsid w:val="00A568D7"/>
    <w:rsid w:val="00A67488"/>
    <w:rsid w:val="00A677DE"/>
    <w:rsid w:val="00A72222"/>
    <w:rsid w:val="00A7243C"/>
    <w:rsid w:val="00A8471F"/>
    <w:rsid w:val="00A8472F"/>
    <w:rsid w:val="00A939D5"/>
    <w:rsid w:val="00AA154F"/>
    <w:rsid w:val="00AB369B"/>
    <w:rsid w:val="00AB4558"/>
    <w:rsid w:val="00AB7502"/>
    <w:rsid w:val="00AC1A66"/>
    <w:rsid w:val="00AC6416"/>
    <w:rsid w:val="00AD3BE6"/>
    <w:rsid w:val="00AF0F6D"/>
    <w:rsid w:val="00B00FF8"/>
    <w:rsid w:val="00B03586"/>
    <w:rsid w:val="00B0496F"/>
    <w:rsid w:val="00B06F41"/>
    <w:rsid w:val="00B2197C"/>
    <w:rsid w:val="00B25367"/>
    <w:rsid w:val="00B254CC"/>
    <w:rsid w:val="00B25B3D"/>
    <w:rsid w:val="00B34C54"/>
    <w:rsid w:val="00B404E4"/>
    <w:rsid w:val="00B42696"/>
    <w:rsid w:val="00B45733"/>
    <w:rsid w:val="00B5424D"/>
    <w:rsid w:val="00B64B05"/>
    <w:rsid w:val="00B71FF6"/>
    <w:rsid w:val="00B756D8"/>
    <w:rsid w:val="00B809B6"/>
    <w:rsid w:val="00B853FC"/>
    <w:rsid w:val="00B91414"/>
    <w:rsid w:val="00B93958"/>
    <w:rsid w:val="00B940B4"/>
    <w:rsid w:val="00B963A4"/>
    <w:rsid w:val="00B96B24"/>
    <w:rsid w:val="00BA43A8"/>
    <w:rsid w:val="00BB23F1"/>
    <w:rsid w:val="00BB7834"/>
    <w:rsid w:val="00BC0169"/>
    <w:rsid w:val="00BC1B6C"/>
    <w:rsid w:val="00BC749A"/>
    <w:rsid w:val="00BD4910"/>
    <w:rsid w:val="00BE3B53"/>
    <w:rsid w:val="00BE4104"/>
    <w:rsid w:val="00BE4FCD"/>
    <w:rsid w:val="00BF0CF5"/>
    <w:rsid w:val="00BF2E1D"/>
    <w:rsid w:val="00C04924"/>
    <w:rsid w:val="00C06619"/>
    <w:rsid w:val="00C21536"/>
    <w:rsid w:val="00C23652"/>
    <w:rsid w:val="00C31807"/>
    <w:rsid w:val="00C36278"/>
    <w:rsid w:val="00C41127"/>
    <w:rsid w:val="00C65E80"/>
    <w:rsid w:val="00C73887"/>
    <w:rsid w:val="00C73C1A"/>
    <w:rsid w:val="00C748E4"/>
    <w:rsid w:val="00C816DC"/>
    <w:rsid w:val="00C85504"/>
    <w:rsid w:val="00C875C4"/>
    <w:rsid w:val="00CB6A36"/>
    <w:rsid w:val="00CC1C60"/>
    <w:rsid w:val="00CC2680"/>
    <w:rsid w:val="00CC53B3"/>
    <w:rsid w:val="00CC647B"/>
    <w:rsid w:val="00CD2204"/>
    <w:rsid w:val="00CE2490"/>
    <w:rsid w:val="00CE27EF"/>
    <w:rsid w:val="00CE7FAD"/>
    <w:rsid w:val="00CF1A55"/>
    <w:rsid w:val="00CF20D8"/>
    <w:rsid w:val="00CF2373"/>
    <w:rsid w:val="00CF30DD"/>
    <w:rsid w:val="00CF53D3"/>
    <w:rsid w:val="00CF572E"/>
    <w:rsid w:val="00D02DF1"/>
    <w:rsid w:val="00D0449A"/>
    <w:rsid w:val="00D14F14"/>
    <w:rsid w:val="00D25F86"/>
    <w:rsid w:val="00D4005A"/>
    <w:rsid w:val="00D4180A"/>
    <w:rsid w:val="00D469B7"/>
    <w:rsid w:val="00D46A46"/>
    <w:rsid w:val="00D53697"/>
    <w:rsid w:val="00D645E5"/>
    <w:rsid w:val="00D82652"/>
    <w:rsid w:val="00D8342D"/>
    <w:rsid w:val="00D95A30"/>
    <w:rsid w:val="00D96EBF"/>
    <w:rsid w:val="00DA1DCA"/>
    <w:rsid w:val="00DA24B6"/>
    <w:rsid w:val="00DB5A09"/>
    <w:rsid w:val="00DC0A93"/>
    <w:rsid w:val="00DD533B"/>
    <w:rsid w:val="00DE5F0D"/>
    <w:rsid w:val="00DF1597"/>
    <w:rsid w:val="00E00C42"/>
    <w:rsid w:val="00E01D11"/>
    <w:rsid w:val="00E11276"/>
    <w:rsid w:val="00E3506C"/>
    <w:rsid w:val="00E41943"/>
    <w:rsid w:val="00E45366"/>
    <w:rsid w:val="00E50C5F"/>
    <w:rsid w:val="00E561DE"/>
    <w:rsid w:val="00E72DF2"/>
    <w:rsid w:val="00E76256"/>
    <w:rsid w:val="00E7792A"/>
    <w:rsid w:val="00EA194B"/>
    <w:rsid w:val="00EA3215"/>
    <w:rsid w:val="00EA572C"/>
    <w:rsid w:val="00EB1460"/>
    <w:rsid w:val="00EE3C78"/>
    <w:rsid w:val="00EF10E6"/>
    <w:rsid w:val="00EF14BD"/>
    <w:rsid w:val="00EF4347"/>
    <w:rsid w:val="00F029B9"/>
    <w:rsid w:val="00F04272"/>
    <w:rsid w:val="00F07201"/>
    <w:rsid w:val="00F10A2D"/>
    <w:rsid w:val="00F11CAF"/>
    <w:rsid w:val="00F21767"/>
    <w:rsid w:val="00F228B9"/>
    <w:rsid w:val="00F52BC9"/>
    <w:rsid w:val="00F57D5F"/>
    <w:rsid w:val="00F64ECE"/>
    <w:rsid w:val="00F7090C"/>
    <w:rsid w:val="00F713F6"/>
    <w:rsid w:val="00F8531D"/>
    <w:rsid w:val="00F8628F"/>
    <w:rsid w:val="00F91696"/>
    <w:rsid w:val="00F938F1"/>
    <w:rsid w:val="00FA3D5D"/>
    <w:rsid w:val="00FA403B"/>
    <w:rsid w:val="00FD0F4D"/>
    <w:rsid w:val="00FD408C"/>
    <w:rsid w:val="00FE251A"/>
    <w:rsid w:val="00FE437C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52BA6"/>
  <w15:docId w15:val="{70DC12C0-29A7-44D6-9E60-F46FB235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324"/>
    <w:pPr>
      <w:spacing w:line="312" w:lineRule="auto"/>
      <w:jc w:val="both"/>
    </w:pPr>
    <w:rPr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3DC4"/>
    <w:pPr>
      <w:keepNext/>
      <w:keepLines/>
      <w:numPr>
        <w:numId w:val="2"/>
      </w:numPr>
      <w:pBdr>
        <w:top w:val="single" w:sz="24" w:space="1" w:color="C00000"/>
      </w:pBdr>
      <w:spacing w:before="480" w:after="240" w:line="264" w:lineRule="auto"/>
      <w:outlineLvl w:val="0"/>
    </w:pPr>
    <w:rPr>
      <w:rFonts w:ascii="Calibri" w:eastAsiaTheme="majorEastAsia" w:hAnsi="Calibri" w:cs="Times New Roman (Titoli CS)"/>
      <w:b/>
      <w:color w:val="C00000"/>
      <w:sz w:val="28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7324"/>
    <w:pPr>
      <w:keepNext/>
      <w:keepLines/>
      <w:numPr>
        <w:ilvl w:val="1"/>
        <w:numId w:val="2"/>
      </w:numPr>
      <w:spacing w:before="480" w:after="240" w:line="266" w:lineRule="auto"/>
      <w:outlineLvl w:val="1"/>
    </w:pPr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7324"/>
    <w:pPr>
      <w:keepNext/>
      <w:keepLines/>
      <w:numPr>
        <w:ilvl w:val="2"/>
        <w:numId w:val="2"/>
      </w:numPr>
      <w:spacing w:before="480" w:after="240"/>
      <w:ind w:left="851" w:hanging="851"/>
      <w:outlineLvl w:val="2"/>
    </w:pPr>
    <w:rPr>
      <w:rFonts w:ascii="Calibri" w:eastAsiaTheme="majorEastAsia" w:hAnsi="Calibri" w:cstheme="majorBidi"/>
      <w:b/>
      <w:color w:val="44546A" w:themeColor="text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83DC4"/>
    <w:pPr>
      <w:keepNext/>
      <w:keepLines/>
      <w:spacing w:before="600" w:after="240" w:line="276" w:lineRule="auto"/>
      <w:outlineLvl w:val="3"/>
    </w:pPr>
    <w:rPr>
      <w:rFonts w:ascii="Calibri" w:eastAsiaTheme="majorEastAsia" w:hAnsi="Calibri" w:cstheme="majorBidi"/>
      <w:b/>
      <w:smallCaps/>
      <w:color w:val="C00000"/>
      <w:sz w:val="3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75FCF"/>
    <w:pPr>
      <w:keepNext/>
      <w:keepLines/>
      <w:spacing w:before="480" w:after="240" w:line="264" w:lineRule="auto"/>
      <w:jc w:val="center"/>
      <w:outlineLvl w:val="4"/>
    </w:pPr>
    <w:rPr>
      <w:rFonts w:ascii="Calibri" w:eastAsiaTheme="majorEastAsia" w:hAnsi="Calibri" w:cstheme="majorBidi"/>
      <w:b/>
      <w:iCs/>
      <w:caps/>
      <w:color w:val="000000" w:themeColor="text1"/>
      <w:sz w:val="24"/>
      <w:szCs w:val="2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F10E6"/>
    <w:pPr>
      <w:keepNext/>
      <w:keepLines/>
      <w:spacing w:before="40" w:after="0"/>
      <w:jc w:val="center"/>
      <w:outlineLvl w:val="5"/>
    </w:pPr>
    <w:rPr>
      <w:rFonts w:ascii="Calibri" w:eastAsiaTheme="majorEastAsia" w:hAnsi="Calibri" w:cstheme="majorBidi"/>
      <w:b/>
      <w:caps/>
      <w:color w:val="FFFFFF" w:themeColor="background1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A154F"/>
    <w:pPr>
      <w:keepNext/>
      <w:keepLines/>
      <w:spacing w:before="240" w:after="0" w:line="288" w:lineRule="auto"/>
      <w:jc w:val="center"/>
      <w:outlineLvl w:val="6"/>
    </w:pPr>
    <w:rPr>
      <w:rFonts w:ascii="Calibri" w:eastAsiaTheme="majorEastAsia" w:hAnsi="Calibri" w:cstheme="majorBidi"/>
      <w:b/>
      <w:bCs/>
      <w:caps/>
      <w:color w:val="FFFFFF" w:themeColor="background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81E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81E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EF7"/>
  </w:style>
  <w:style w:type="paragraph" w:styleId="Pidipagina">
    <w:name w:val="footer"/>
    <w:basedOn w:val="Normale"/>
    <w:link w:val="Pidipagina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EF7"/>
  </w:style>
  <w:style w:type="paragraph" w:customStyle="1" w:styleId="Default">
    <w:name w:val="Default"/>
    <w:rsid w:val="00281E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83DC4"/>
    <w:rPr>
      <w:rFonts w:ascii="Calibri" w:eastAsiaTheme="majorEastAsia" w:hAnsi="Calibri" w:cs="Times New Roman (Titoli CS)"/>
      <w:b/>
      <w:color w:val="C00000"/>
      <w:sz w:val="28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7324"/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67324"/>
    <w:rPr>
      <w:rFonts w:ascii="Calibri" w:eastAsiaTheme="majorEastAsia" w:hAnsi="Calibri" w:cstheme="majorBidi"/>
      <w:b/>
      <w:color w:val="44546A" w:themeColor="text2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3DC4"/>
    <w:rPr>
      <w:rFonts w:ascii="Calibri" w:eastAsiaTheme="majorEastAsia" w:hAnsi="Calibri" w:cstheme="majorBidi"/>
      <w:b/>
      <w:smallCaps/>
      <w:color w:val="C00000"/>
      <w:sz w:val="3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75FCF"/>
    <w:rPr>
      <w:rFonts w:ascii="Calibri" w:eastAsiaTheme="majorEastAsia" w:hAnsi="Calibri" w:cstheme="majorBidi"/>
      <w:b/>
      <w:iCs/>
      <w:caps/>
      <w:color w:val="000000" w:themeColor="text1"/>
      <w:sz w:val="24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F10E6"/>
    <w:rPr>
      <w:rFonts w:ascii="Calibri" w:eastAsiaTheme="majorEastAsia" w:hAnsi="Calibri" w:cstheme="majorBidi"/>
      <w:b/>
      <w:caps/>
      <w:color w:val="FFFFFF" w:themeColor="background1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A154F"/>
    <w:rPr>
      <w:rFonts w:ascii="Calibri" w:eastAsiaTheme="majorEastAsia" w:hAnsi="Calibri" w:cstheme="majorBidi"/>
      <w:b/>
      <w:bCs/>
      <w:caps/>
      <w:color w:val="FFFFFF" w:themeColor="background1"/>
      <w:sz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81E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81EF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1E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1EF7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281EF7"/>
    <w:rPr>
      <w:b/>
      <w:bCs/>
    </w:rPr>
  </w:style>
  <w:style w:type="character" w:styleId="Enfasicorsivo">
    <w:name w:val="Emphasis"/>
    <w:basedOn w:val="Carpredefinitoparagrafo"/>
    <w:uiPriority w:val="20"/>
    <w:qFormat/>
    <w:rsid w:val="00281EF7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281EF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81E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81EF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1E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1E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281EF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281EF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81EF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281EF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281EF7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1EF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B6A36"/>
    <w:pPr>
      <w:tabs>
        <w:tab w:val="left" w:pos="7938"/>
      </w:tabs>
      <w:spacing w:before="120" w:after="120" w:line="264" w:lineRule="auto"/>
      <w:ind w:left="284" w:hanging="284"/>
    </w:pPr>
    <w:rPr>
      <w:rFonts w:cs="Calibri (Corpo)"/>
      <w:bCs/>
      <w:noProof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CB6A36"/>
    <w:pPr>
      <w:tabs>
        <w:tab w:val="right" w:pos="7938"/>
      </w:tabs>
      <w:spacing w:after="0"/>
      <w:ind w:left="709" w:right="565" w:hanging="709"/>
    </w:pPr>
    <w:rPr>
      <w:rFonts w:cs="Calibri (Corpo)"/>
      <w:b/>
      <w:caps/>
      <w:noProof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281EF7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32B5"/>
    <w:pPr>
      <w:spacing w:after="0" w:line="240" w:lineRule="auto"/>
    </w:pPr>
    <w:rPr>
      <w:color w:val="595959" w:themeColor="text1" w:themeTint="A6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32B5"/>
    <w:rPr>
      <w:color w:val="595959" w:themeColor="text1" w:themeTint="A6"/>
      <w:sz w:val="20"/>
      <w:szCs w:val="20"/>
    </w:rPr>
  </w:style>
  <w:style w:type="character" w:styleId="Rimandonotaapidipagina">
    <w:name w:val="footnote reference"/>
    <w:aliases w:val="Rimando nota a piè di pagina 2"/>
    <w:uiPriority w:val="99"/>
    <w:unhideWhenUsed/>
    <w:rsid w:val="009B3FDC"/>
    <w:rPr>
      <w:vertAlign w:val="superscript"/>
    </w:rPr>
  </w:style>
  <w:style w:type="paragraph" w:customStyle="1" w:styleId="TipoDocumento">
    <w:name w:val="Tipo Documento"/>
    <w:basedOn w:val="Normale"/>
    <w:qFormat/>
    <w:rsid w:val="00B96B24"/>
    <w:pPr>
      <w:spacing w:line="240" w:lineRule="auto"/>
    </w:pPr>
    <w:rPr>
      <w:rFonts w:cs="Times New Roman (Corpo CS)"/>
      <w:b/>
      <w:bCs/>
      <w:caps/>
      <w:color w:val="C00000"/>
      <w:spacing w:val="20"/>
      <w:sz w:val="20"/>
    </w:rPr>
  </w:style>
  <w:style w:type="paragraph" w:customStyle="1" w:styleId="Copertina-Autori">
    <w:name w:val="Copertina - Autori"/>
    <w:basedOn w:val="Normale"/>
    <w:qFormat/>
    <w:rsid w:val="00B96B24"/>
    <w:pPr>
      <w:spacing w:after="120"/>
    </w:pPr>
    <w:rPr>
      <w:rFonts w:eastAsia="Calibri" w:cs="Times New Roman (Corpo CS)"/>
      <w:b/>
      <w:bCs/>
      <w:color w:val="FFFFFF" w:themeColor="background1"/>
      <w:sz w:val="26"/>
      <w:szCs w:val="28"/>
    </w:rPr>
  </w:style>
  <w:style w:type="paragraph" w:customStyle="1" w:styleId="TitoloDocumento">
    <w:name w:val="Titolo Documento"/>
    <w:basedOn w:val="Normale"/>
    <w:qFormat/>
    <w:rsid w:val="000673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smallCaps/>
      <w:color w:val="FFFFFF" w:themeColor="background1"/>
      <w:sz w:val="72"/>
      <w:szCs w:val="72"/>
    </w:rPr>
  </w:style>
  <w:style w:type="paragraph" w:customStyle="1" w:styleId="Titolononnumerato">
    <w:name w:val="Titolo non numerato"/>
    <w:basedOn w:val="Titolo1"/>
    <w:qFormat/>
    <w:rsid w:val="005601B4"/>
    <w:pPr>
      <w:numPr>
        <w:numId w:val="0"/>
      </w:numPr>
      <w:spacing w:before="600"/>
    </w:pPr>
    <w:rPr>
      <w:caps/>
    </w:rPr>
  </w:style>
  <w:style w:type="paragraph" w:styleId="Sommario4">
    <w:name w:val="toc 4"/>
    <w:basedOn w:val="Normale"/>
    <w:next w:val="Normale"/>
    <w:autoRedefine/>
    <w:uiPriority w:val="39"/>
    <w:unhideWhenUsed/>
    <w:rsid w:val="00CB6A36"/>
    <w:pPr>
      <w:tabs>
        <w:tab w:val="left" w:pos="7938"/>
      </w:tabs>
      <w:spacing w:before="240" w:after="120" w:line="276" w:lineRule="auto"/>
    </w:pPr>
    <w:rPr>
      <w:rFonts w:cstheme="minorHAnsi"/>
      <w:b/>
      <w:smallCaps/>
      <w:sz w:val="24"/>
      <w:szCs w:val="22"/>
    </w:rPr>
  </w:style>
  <w:style w:type="numbering" w:customStyle="1" w:styleId="Elencocorrente1">
    <w:name w:val="Elenco corrente1"/>
    <w:uiPriority w:val="99"/>
    <w:rsid w:val="00067324"/>
    <w:pPr>
      <w:numPr>
        <w:numId w:val="1"/>
      </w:numPr>
    </w:pPr>
  </w:style>
  <w:style w:type="paragraph" w:styleId="Sommario5">
    <w:name w:val="toc 5"/>
    <w:basedOn w:val="Normale"/>
    <w:next w:val="Normale"/>
    <w:autoRedefine/>
    <w:uiPriority w:val="39"/>
    <w:unhideWhenUsed/>
    <w:rsid w:val="00CB6A36"/>
    <w:pPr>
      <w:tabs>
        <w:tab w:val="left" w:pos="7938"/>
      </w:tabs>
      <w:spacing w:after="0"/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CB6A36"/>
    <w:pPr>
      <w:numPr>
        <w:numId w:val="3"/>
      </w:numPr>
      <w:tabs>
        <w:tab w:val="left" w:pos="7938"/>
      </w:tabs>
      <w:spacing w:after="0"/>
      <w:ind w:left="426" w:right="1134" w:hanging="284"/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CB6A36"/>
    <w:pPr>
      <w:numPr>
        <w:numId w:val="4"/>
      </w:numPr>
      <w:tabs>
        <w:tab w:val="left" w:pos="7938"/>
      </w:tabs>
      <w:spacing w:after="0"/>
      <w:ind w:right="1134" w:hanging="295"/>
    </w:pPr>
    <w:rPr>
      <w:rFonts w:cstheme="minorHAnsi"/>
      <w:sz w:val="20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NormaleWeb">
    <w:name w:val="Normal (Web)"/>
    <w:basedOn w:val="Normale"/>
    <w:uiPriority w:val="99"/>
    <w:semiHidden/>
    <w:unhideWhenUsed/>
    <w:rsid w:val="0006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9731D1"/>
  </w:style>
  <w:style w:type="paragraph" w:styleId="Paragrafoelenco">
    <w:name w:val="List Paragraph"/>
    <w:basedOn w:val="Normale"/>
    <w:uiPriority w:val="1"/>
    <w:qFormat/>
    <w:rsid w:val="005601B4"/>
    <w:pPr>
      <w:spacing w:after="160" w:line="256" w:lineRule="auto"/>
      <w:ind w:left="720"/>
      <w:contextualSpacing/>
      <w:jc w:val="left"/>
    </w:pPr>
    <w:rPr>
      <w:rFonts w:eastAsiaTheme="minorHAnsi"/>
      <w:color w:val="auto"/>
      <w:szCs w:val="22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01B4"/>
    <w:pPr>
      <w:spacing w:after="160" w:line="240" w:lineRule="auto"/>
      <w:jc w:val="left"/>
    </w:pPr>
    <w:rPr>
      <w:color w:val="auto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01B4"/>
    <w:rPr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601B4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B2E"/>
    <w:rPr>
      <w:rFonts w:ascii="Tahoma" w:hAnsi="Tahoma" w:cs="Tahoma"/>
      <w:color w:val="404040" w:themeColor="text1" w:themeTint="BF"/>
      <w:sz w:val="16"/>
      <w:szCs w:val="16"/>
    </w:rPr>
  </w:style>
  <w:style w:type="paragraph" w:styleId="Revisione">
    <w:name w:val="Revision"/>
    <w:hidden/>
    <w:uiPriority w:val="99"/>
    <w:semiHidden/>
    <w:rsid w:val="00C31807"/>
    <w:pPr>
      <w:spacing w:after="0" w:line="240" w:lineRule="auto"/>
    </w:pPr>
    <w:rPr>
      <w:color w:val="404040" w:themeColor="text1" w:themeTint="BF"/>
      <w:sz w:val="2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08B4"/>
    <w:pPr>
      <w:spacing w:after="200"/>
      <w:jc w:val="both"/>
    </w:pPr>
    <w:rPr>
      <w:b/>
      <w:bCs/>
      <w:color w:val="404040" w:themeColor="text1" w:themeTint="BF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08B4"/>
    <w:rPr>
      <w:b/>
      <w:bCs/>
      <w:color w:val="404040" w:themeColor="text1" w:themeTint="BF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66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96E60"/>
    <w:pPr>
      <w:widowControl w:val="0"/>
      <w:autoSpaceDE w:val="0"/>
      <w:autoSpaceDN w:val="0"/>
      <w:spacing w:after="0" w:line="240" w:lineRule="auto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B34C54"/>
  </w:style>
  <w:style w:type="paragraph" w:styleId="Corpotesto">
    <w:name w:val="Body Text"/>
    <w:basedOn w:val="Normale"/>
    <w:link w:val="CorpotestoCarattere"/>
    <w:uiPriority w:val="1"/>
    <w:qFormat/>
    <w:rsid w:val="00B34C54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2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4C54"/>
    <w:rPr>
      <w:rFonts w:ascii="Times New Roman" w:eastAsia="Times New Roman" w:hAnsi="Times New Roman" w:cs="Times New Roman"/>
      <w:sz w:val="22"/>
      <w:szCs w:val="2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B34C54"/>
    <w:pPr>
      <w:widowControl w:val="0"/>
      <w:autoSpaceDE w:val="0"/>
      <w:autoSpaceDN w:val="0"/>
      <w:spacing w:after="0" w:line="240" w:lineRule="auto"/>
      <w:jc w:val="left"/>
    </w:pPr>
    <w:rPr>
      <w:rFonts w:ascii="Book Antiqua" w:eastAsia="Book Antiqua" w:hAnsi="Book Antiqua" w:cs="Book Antiqua"/>
      <w:color w:val="auto"/>
      <w:szCs w:val="22"/>
      <w:lang w:eastAsia="it-IT" w:bidi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4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4C54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F8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109A5"/>
    <w:pPr>
      <w:spacing w:after="0" w:line="240" w:lineRule="auto"/>
    </w:pPr>
    <w:rPr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F16C-294D-4566-BAA6-BE85F743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1073</Words>
  <Characters>6121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D'Elia</dc:creator>
  <cp:keywords/>
  <dc:description/>
  <cp:lastModifiedBy>Sergio D'Elia</cp:lastModifiedBy>
  <cp:revision>90</cp:revision>
  <cp:lastPrinted>2024-03-14T11:05:00Z</cp:lastPrinted>
  <dcterms:created xsi:type="dcterms:W3CDTF">2024-01-21T10:21:00Z</dcterms:created>
  <dcterms:modified xsi:type="dcterms:W3CDTF">2024-03-15T11:06:00Z</dcterms:modified>
</cp:coreProperties>
</file>