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AC" w:rsidRPr="00B80635" w:rsidRDefault="00420F76" w:rsidP="00420F76">
      <w:pPr>
        <w:jc w:val="right"/>
        <w:rPr>
          <w:b/>
        </w:rPr>
      </w:pPr>
      <w:r w:rsidRPr="00B80635">
        <w:rPr>
          <w:b/>
          <w:sz w:val="28"/>
          <w:szCs w:val="28"/>
          <w:u w:val="single"/>
        </w:rPr>
        <w:t xml:space="preserve">ALLEGATO </w:t>
      </w:r>
      <w:r w:rsidR="00AE214C">
        <w:rPr>
          <w:b/>
          <w:sz w:val="28"/>
          <w:szCs w:val="28"/>
          <w:u w:val="single"/>
        </w:rPr>
        <w:t>2</w:t>
      </w:r>
      <w:r w:rsidRPr="00B80635">
        <w:rPr>
          <w:b/>
          <w:sz w:val="28"/>
          <w:szCs w:val="28"/>
          <w:u w:val="single"/>
        </w:rPr>
        <w:t xml:space="preserve"> </w:t>
      </w:r>
      <w:r w:rsidRPr="00B80635">
        <w:rPr>
          <w:b/>
          <w:u w:val="single"/>
        </w:rPr>
        <w:t xml:space="preserve">(DAR </w:t>
      </w:r>
      <w:r w:rsidR="00AE214C">
        <w:rPr>
          <w:b/>
          <w:u w:val="single"/>
        </w:rPr>
        <w:t>periferico</w:t>
      </w:r>
      <w:r w:rsidRPr="00B80635">
        <w:rPr>
          <w:b/>
        </w:rPr>
        <w:t>)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Amministrazione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Il Direttore dell’Ufficio di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VISTO l’art. 34-ter della legge 31 dicembre 2009, n. 196 (legge di contabilità e finanza pubblica);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VISTO il Regio Decreto 18 novembre 1923, n. 2440, recante la legge di contabilità di Stato;</w:t>
      </w:r>
    </w:p>
    <w:p w:rsid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 xml:space="preserve">VISTO il R.D. 23 maggio 1924, n. 827, recante il regolamento di contabilità di Stato, ed in particolare, l’art. 275, commi 2 e 3;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 l’art. 34-quater della legge 31 dicembre 2009, n. 196 (legge di contabilità e finanza pubblica);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l’art. 34 comma 2-bis della legge 31 dicembre 2009, n. 196 (legge di contabilità e finanza pubblica);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VISTA l’un</w:t>
      </w:r>
      <w:r w:rsidR="00D91EE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ta dimostrazione con i relativi allegati prescritti dal predetto art. 275 con la quale si accerta in Euro………………..</w:t>
      </w:r>
      <w:r w:rsidRPr="009B4166">
        <w:rPr>
          <w:rFonts w:ascii="Times New Roman" w:hAnsi="Times New Roman" w:cs="Times New Roman"/>
          <w:sz w:val="20"/>
          <w:szCs w:val="20"/>
        </w:rPr>
        <w:t>importo in lettere</w:t>
      </w:r>
      <w:r>
        <w:rPr>
          <w:rFonts w:ascii="Times New Roman" w:hAnsi="Times New Roman" w:cs="Times New Roman"/>
        </w:rPr>
        <w:t>………………………………………………….</w:t>
      </w:r>
      <w:r w:rsidRPr="000E5901">
        <w:rPr>
          <w:rFonts w:ascii="Times New Roman" w:hAnsi="Times New Roman" w:cs="Times New Roman"/>
          <w:sz w:val="24"/>
          <w:szCs w:val="24"/>
        </w:rPr>
        <w:t>la somma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 conservarsi in conto residui per impegni riferibili alla </w:t>
      </w:r>
      <w:r w:rsidR="00AE214C">
        <w:rPr>
          <w:rFonts w:ascii="Times New Roman" w:hAnsi="Times New Roman" w:cs="Times New Roman"/>
          <w:sz w:val="24"/>
          <w:szCs w:val="24"/>
        </w:rPr>
        <w:t xml:space="preserve">quota di </w:t>
      </w:r>
      <w:r>
        <w:rPr>
          <w:rFonts w:ascii="Times New Roman" w:hAnsi="Times New Roman" w:cs="Times New Roman"/>
          <w:sz w:val="24"/>
          <w:szCs w:val="24"/>
        </w:rPr>
        <w:t xml:space="preserve">competenza </w:t>
      </w:r>
      <w:r w:rsidR="00AE214C">
        <w:rPr>
          <w:rFonts w:ascii="Times New Roman" w:hAnsi="Times New Roman" w:cs="Times New Roman"/>
          <w:sz w:val="24"/>
          <w:szCs w:val="24"/>
        </w:rPr>
        <w:t xml:space="preserve">assegnata in gestione,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capitolo n. ………………denominazione: …………………………………………………………</w:t>
      </w:r>
      <w:r w:rsidR="000E590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l’anno finanziario …………dello stato di previsione della spesa del Ministero……………</w:t>
      </w:r>
      <w:r w:rsidR="000E590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CD28C0" w:rsidRDefault="00DE14DA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la quota assegnata in gestione all’Ufficio di</w:t>
      </w:r>
      <w:bookmarkStart w:id="0" w:name="_GoBack"/>
      <w:bookmarkEnd w:id="0"/>
      <w:r w:rsidR="00AE214C">
        <w:rPr>
          <w:rFonts w:ascii="Times New Roman" w:hAnsi="Times New Roman" w:cs="Times New Roman"/>
          <w:sz w:val="24"/>
          <w:szCs w:val="24"/>
        </w:rPr>
        <w:t>…</w:t>
      </w:r>
      <w:r w:rsidR="000E5901">
        <w:rPr>
          <w:rFonts w:ascii="Times New Roman" w:hAnsi="Times New Roman" w:cs="Times New Roman"/>
          <w:sz w:val="24"/>
          <w:szCs w:val="24"/>
        </w:rPr>
        <w:t>..</w:t>
      </w:r>
      <w:r w:rsidR="00AE214C">
        <w:rPr>
          <w:rFonts w:ascii="Times New Roman" w:hAnsi="Times New Roman" w:cs="Times New Roman"/>
          <w:sz w:val="24"/>
          <w:szCs w:val="24"/>
        </w:rPr>
        <w:t>……………..</w:t>
      </w:r>
    </w:p>
    <w:p w:rsidR="00CD28C0" w:rsidRDefault="00CD28C0" w:rsidP="00CD28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DECRETA</w:t>
      </w:r>
    </w:p>
    <w:p w:rsidR="00CD28C0" w:rsidRDefault="00CD28C0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somma da conservarsi in conto residui per impegni riferibili al capitolo n…………. denominato come nelle premesse, dell’anno finanziario…………ammonta ad Euro……………</w:t>
      </w:r>
      <w:r w:rsidR="000E59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:rsidR="00CD28C0" w:rsidRDefault="00CD28C0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166">
        <w:rPr>
          <w:rFonts w:ascii="Times New Roman" w:hAnsi="Times New Roman" w:cs="Times New Roman"/>
          <w:sz w:val="20"/>
          <w:szCs w:val="20"/>
        </w:rPr>
        <w:t>i</w:t>
      </w:r>
      <w:r w:rsidR="009B4166" w:rsidRPr="009B4166">
        <w:rPr>
          <w:rFonts w:ascii="Times New Roman" w:hAnsi="Times New Roman" w:cs="Times New Roman"/>
          <w:sz w:val="20"/>
          <w:szCs w:val="20"/>
        </w:rPr>
        <w:t>m</w:t>
      </w:r>
      <w:r w:rsidRPr="009B4166">
        <w:rPr>
          <w:rFonts w:ascii="Times New Roman" w:hAnsi="Times New Roman" w:cs="Times New Roman"/>
          <w:sz w:val="20"/>
          <w:szCs w:val="20"/>
        </w:rPr>
        <w:t>porto in lettere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0E590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9B4166">
        <w:rPr>
          <w:rFonts w:ascii="Times New Roman" w:hAnsi="Times New Roman" w:cs="Times New Roman"/>
          <w:sz w:val="24"/>
          <w:szCs w:val="24"/>
        </w:rPr>
        <w:t>..</w:t>
      </w:r>
    </w:p>
    <w:p w:rsidR="009B4166" w:rsidRDefault="009B4166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L’anzidetta somma sarà da trasportare al capitolo</w:t>
      </w:r>
      <w:r w:rsidR="00B80635">
        <w:rPr>
          <w:rFonts w:ascii="Times New Roman" w:hAnsi="Times New Roman" w:cs="Times New Roman"/>
          <w:sz w:val="24"/>
          <w:szCs w:val="24"/>
        </w:rPr>
        <w:t xml:space="preserve"> n. </w:t>
      </w:r>
      <w:r>
        <w:rPr>
          <w:rFonts w:ascii="Times New Roman" w:hAnsi="Times New Roman" w:cs="Times New Roman"/>
          <w:sz w:val="24"/>
          <w:szCs w:val="24"/>
        </w:rPr>
        <w:t>………...dell’anno finanziario……</w:t>
      </w:r>
      <w:r w:rsidR="000E59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p w:rsidR="00C4661A" w:rsidRDefault="00C4661A" w:rsidP="00C46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presente decreto, firmato digitalmente, è trasmesso alla competente Sezione </w:t>
      </w:r>
      <w:r w:rsidR="00CD77AE">
        <w:rPr>
          <w:rFonts w:ascii="Times New Roman" w:hAnsi="Times New Roman" w:cs="Times New Roman"/>
          <w:sz w:val="24"/>
          <w:szCs w:val="24"/>
        </w:rPr>
        <w:t xml:space="preserve">regionale </w:t>
      </w:r>
      <w:r>
        <w:rPr>
          <w:rFonts w:ascii="Times New Roman" w:hAnsi="Times New Roman" w:cs="Times New Roman"/>
          <w:sz w:val="24"/>
          <w:szCs w:val="24"/>
        </w:rPr>
        <w:t xml:space="preserve">della Corte dei conti per il controllo di legittimità e </w:t>
      </w:r>
      <w:r w:rsidR="00CD77AE">
        <w:rPr>
          <w:rFonts w:ascii="Times New Roman" w:hAnsi="Times New Roman" w:cs="Times New Roman"/>
          <w:sz w:val="24"/>
          <w:szCs w:val="24"/>
        </w:rPr>
        <w:t>alla Ragioneria territoriale dello Stato di …………..</w:t>
      </w:r>
      <w:r>
        <w:rPr>
          <w:rFonts w:ascii="Times New Roman" w:hAnsi="Times New Roman" w:cs="Times New Roman"/>
          <w:sz w:val="24"/>
          <w:szCs w:val="24"/>
        </w:rPr>
        <w:t>…… per il controllo contabile.</w:t>
      </w:r>
    </w:p>
    <w:p w:rsidR="0098515B" w:rsidRDefault="0098515B" w:rsidP="00C46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15B" w:rsidRDefault="0098515B" w:rsidP="0098515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 caso di predisposizione del decreto in formato cartaceo utilizzare la seguente formula: </w:t>
      </w:r>
    </w:p>
    <w:p w:rsidR="00B1641F" w:rsidRDefault="00B1641F" w:rsidP="00B16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presente decreto,  in formato cartaceo, è trasmesso alla competente Sezione regionale della Corte dei conti per il controllo di legittimità e la copia conform</w:t>
      </w:r>
      <w:r w:rsidR="00594C0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del decreto è trasmessa alla Ragioneria territoriale dello Stato di ……………………per il controllo contabile. </w:t>
      </w:r>
    </w:p>
    <w:p w:rsidR="00B1641F" w:rsidRDefault="00B1641F" w:rsidP="00B16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166" w:rsidRDefault="00045798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……………., lì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B4166">
        <w:rPr>
          <w:rFonts w:ascii="Times New Roman" w:hAnsi="Times New Roman" w:cs="Times New Roman"/>
          <w:sz w:val="24"/>
          <w:szCs w:val="24"/>
        </w:rPr>
        <w:t>Il Direttore dell’Ufficio</w:t>
      </w:r>
    </w:p>
    <w:p w:rsidR="00045798" w:rsidRDefault="00045798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F76" w:rsidRDefault="00420F76" w:rsidP="00420F76">
      <w:pPr>
        <w:jc w:val="both"/>
      </w:pPr>
    </w:p>
    <w:sectPr w:rsidR="00420F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20F76"/>
    <w:rsid w:val="00045798"/>
    <w:rsid w:val="000E5901"/>
    <w:rsid w:val="0029299A"/>
    <w:rsid w:val="00420F76"/>
    <w:rsid w:val="00535B02"/>
    <w:rsid w:val="005440B7"/>
    <w:rsid w:val="005521DF"/>
    <w:rsid w:val="00594C00"/>
    <w:rsid w:val="0098515B"/>
    <w:rsid w:val="009B4166"/>
    <w:rsid w:val="009B5EAC"/>
    <w:rsid w:val="00AE214C"/>
    <w:rsid w:val="00B1641F"/>
    <w:rsid w:val="00B80635"/>
    <w:rsid w:val="00BC144D"/>
    <w:rsid w:val="00C4661A"/>
    <w:rsid w:val="00CD28C0"/>
    <w:rsid w:val="00CD77AE"/>
    <w:rsid w:val="00D91EE8"/>
    <w:rsid w:val="00DE14DA"/>
    <w:rsid w:val="00F6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PAGLIONE Anna Maria</dc:creator>
  <cp:lastModifiedBy>PAGLIONE Anna Maria</cp:lastModifiedBy>
  <cp:revision>15</cp:revision>
  <dcterms:created xsi:type="dcterms:W3CDTF">2020-02-13T08:19:00Z</dcterms:created>
  <dcterms:modified xsi:type="dcterms:W3CDTF">2021-03-05T14:05:00Z</dcterms:modified>
</cp:coreProperties>
</file>